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32D" w:rsidRPr="00EC55EA" w:rsidRDefault="0099432D" w:rsidP="003E7D46">
      <w:pPr>
        <w:spacing w:before="120"/>
        <w:jc w:val="center"/>
        <w:rPr>
          <w:b/>
          <w:i/>
          <w:sz w:val="20"/>
          <w:szCs w:val="20"/>
        </w:rPr>
      </w:pPr>
      <w:proofErr w:type="spellStart"/>
      <w:r w:rsidRPr="00EC55EA">
        <w:rPr>
          <w:b/>
          <w:i/>
          <w:sz w:val="20"/>
          <w:szCs w:val="20"/>
        </w:rPr>
        <w:t>Call</w:t>
      </w:r>
      <w:proofErr w:type="spellEnd"/>
      <w:r w:rsidRPr="00EC55EA">
        <w:rPr>
          <w:b/>
          <w:i/>
          <w:sz w:val="20"/>
          <w:szCs w:val="20"/>
        </w:rPr>
        <w:t xml:space="preserve"> </w:t>
      </w:r>
      <w:proofErr w:type="spellStart"/>
      <w:r w:rsidRPr="00EC55EA">
        <w:rPr>
          <w:b/>
          <w:i/>
          <w:sz w:val="20"/>
          <w:szCs w:val="20"/>
        </w:rPr>
        <w:t>for</w:t>
      </w:r>
      <w:proofErr w:type="spellEnd"/>
      <w:r w:rsidRPr="00EC55EA">
        <w:rPr>
          <w:b/>
          <w:i/>
          <w:sz w:val="20"/>
          <w:szCs w:val="20"/>
        </w:rPr>
        <w:t xml:space="preserve"> </w:t>
      </w:r>
      <w:proofErr w:type="spellStart"/>
      <w:r w:rsidRPr="00EC55EA">
        <w:rPr>
          <w:b/>
          <w:i/>
          <w:sz w:val="20"/>
          <w:szCs w:val="20"/>
        </w:rPr>
        <w:t>Papers</w:t>
      </w:r>
      <w:proofErr w:type="spellEnd"/>
    </w:p>
    <w:p w:rsidR="008F2EB2" w:rsidRPr="00EC55EA" w:rsidRDefault="008F2EB2" w:rsidP="003E7D46">
      <w:pPr>
        <w:spacing w:before="120"/>
        <w:jc w:val="center"/>
        <w:rPr>
          <w:b/>
          <w:sz w:val="20"/>
          <w:szCs w:val="20"/>
        </w:rPr>
      </w:pPr>
      <w:proofErr w:type="spellStart"/>
      <w:r w:rsidRPr="00EC55EA">
        <w:rPr>
          <w:b/>
          <w:sz w:val="20"/>
          <w:szCs w:val="20"/>
        </w:rPr>
        <w:t>Ciclovie</w:t>
      </w:r>
      <w:proofErr w:type="spellEnd"/>
      <w:r w:rsidRPr="00EC55EA">
        <w:rPr>
          <w:b/>
          <w:sz w:val="20"/>
          <w:szCs w:val="20"/>
        </w:rPr>
        <w:t xml:space="preserve"> nazionali, locali e territori</w:t>
      </w:r>
    </w:p>
    <w:p w:rsidR="008F2EB2" w:rsidRPr="00EC55EA" w:rsidRDefault="000E052A" w:rsidP="003E7D46">
      <w:pPr>
        <w:spacing w:before="120"/>
        <w:jc w:val="center"/>
        <w:rPr>
          <w:i/>
          <w:sz w:val="20"/>
          <w:szCs w:val="20"/>
        </w:rPr>
      </w:pPr>
      <w:r w:rsidRPr="00EC55EA">
        <w:rPr>
          <w:i/>
          <w:sz w:val="20"/>
          <w:szCs w:val="20"/>
        </w:rPr>
        <w:t>Confronto e prospettive tra leggi regionali, piani, programmi e progetti</w:t>
      </w:r>
      <w:r w:rsidR="00EC55EA" w:rsidRPr="00EC55EA">
        <w:rPr>
          <w:i/>
          <w:sz w:val="20"/>
          <w:szCs w:val="20"/>
        </w:rPr>
        <w:t xml:space="preserve"> per la mobilità dolce</w:t>
      </w:r>
      <w:r w:rsidRPr="00EC55EA">
        <w:rPr>
          <w:i/>
          <w:sz w:val="20"/>
          <w:szCs w:val="20"/>
        </w:rPr>
        <w:t>.</w:t>
      </w:r>
    </w:p>
    <w:p w:rsidR="003E7D46" w:rsidRPr="00EC55EA" w:rsidRDefault="003E7D46" w:rsidP="003E7D46">
      <w:pPr>
        <w:spacing w:before="120"/>
        <w:jc w:val="center"/>
        <w:rPr>
          <w:color w:val="FF0000"/>
          <w:sz w:val="20"/>
          <w:szCs w:val="20"/>
        </w:rPr>
      </w:pPr>
      <w:r w:rsidRPr="00EC55EA">
        <w:rPr>
          <w:color w:val="FF0000"/>
          <w:sz w:val="20"/>
          <w:szCs w:val="20"/>
        </w:rPr>
        <w:t xml:space="preserve">Aggiornamento, </w:t>
      </w:r>
      <w:r w:rsidR="00BB3E72">
        <w:rPr>
          <w:color w:val="FF0000"/>
          <w:sz w:val="20"/>
          <w:szCs w:val="20"/>
        </w:rPr>
        <w:t>18</w:t>
      </w:r>
      <w:r w:rsidR="008A3686" w:rsidRPr="00EC55EA">
        <w:rPr>
          <w:color w:val="FF0000"/>
          <w:sz w:val="20"/>
          <w:szCs w:val="20"/>
        </w:rPr>
        <w:t xml:space="preserve"> </w:t>
      </w:r>
      <w:r w:rsidR="00EC55EA" w:rsidRPr="00EC55EA">
        <w:rPr>
          <w:color w:val="FF0000"/>
          <w:sz w:val="20"/>
          <w:szCs w:val="20"/>
        </w:rPr>
        <w:t>aprile</w:t>
      </w:r>
      <w:r w:rsidR="008A3686" w:rsidRPr="00EC55EA">
        <w:rPr>
          <w:color w:val="FF0000"/>
          <w:sz w:val="20"/>
          <w:szCs w:val="20"/>
        </w:rPr>
        <w:t xml:space="preserve"> 2018</w:t>
      </w:r>
    </w:p>
    <w:p w:rsidR="00EC55EA" w:rsidRDefault="00EC55EA" w:rsidP="00654B33">
      <w:pPr>
        <w:spacing w:before="120"/>
        <w:rPr>
          <w:sz w:val="20"/>
          <w:szCs w:val="20"/>
        </w:rPr>
      </w:pPr>
    </w:p>
    <w:p w:rsidR="00654B33" w:rsidRPr="00EC55EA" w:rsidRDefault="00654B33" w:rsidP="00654B33">
      <w:pPr>
        <w:spacing w:before="120"/>
        <w:rPr>
          <w:sz w:val="20"/>
          <w:szCs w:val="20"/>
        </w:rPr>
      </w:pPr>
      <w:r w:rsidRPr="00EC55EA">
        <w:rPr>
          <w:sz w:val="20"/>
          <w:szCs w:val="20"/>
        </w:rPr>
        <w:t xml:space="preserve">In continuità con le edizioni 2017 di Urbanpromo, INU e URBIT propongono anche per il 2018 un programma su </w:t>
      </w:r>
      <w:proofErr w:type="spellStart"/>
      <w:r w:rsidRPr="00EC55EA">
        <w:rPr>
          <w:sz w:val="20"/>
          <w:szCs w:val="20"/>
        </w:rPr>
        <w:t>ciclovie</w:t>
      </w:r>
      <w:proofErr w:type="spellEnd"/>
      <w:r w:rsidRPr="00EC55EA">
        <w:rPr>
          <w:sz w:val="20"/>
          <w:szCs w:val="20"/>
        </w:rPr>
        <w:t xml:space="preserve"> nazionali</w:t>
      </w:r>
      <w:r w:rsidR="00EC55EA" w:rsidRPr="00EC55EA">
        <w:rPr>
          <w:sz w:val="20"/>
          <w:szCs w:val="20"/>
        </w:rPr>
        <w:t>,</w:t>
      </w:r>
      <w:r w:rsidRPr="00EC55EA">
        <w:rPr>
          <w:sz w:val="20"/>
          <w:szCs w:val="20"/>
        </w:rPr>
        <w:t xml:space="preserve"> locali, territoriali e mobilità dolce urbana.</w:t>
      </w:r>
    </w:p>
    <w:p w:rsidR="00654B33" w:rsidRPr="00EC55EA" w:rsidRDefault="00654B33" w:rsidP="00654B33">
      <w:pPr>
        <w:spacing w:before="120"/>
        <w:rPr>
          <w:sz w:val="20"/>
          <w:szCs w:val="20"/>
        </w:rPr>
      </w:pPr>
      <w:r w:rsidRPr="00EC55EA">
        <w:rPr>
          <w:sz w:val="20"/>
          <w:szCs w:val="20"/>
        </w:rPr>
        <w:t xml:space="preserve">Con la Legge n. 2/18 dell’11 gennaio 2018, Disposizioni per lo sviluppo della mobilità in bicicletta e la realizzazione della rete nazionale di percorribilità ciclistica, sono stati delineati con maggiore dettaglio i ruoli strategici di campi spesso considerati separatamente ma appartenenti a un’unica visione della qualità ambientale. </w:t>
      </w:r>
    </w:p>
    <w:p w:rsidR="00654B33" w:rsidRPr="00EC55EA" w:rsidRDefault="00654B33" w:rsidP="00654B33">
      <w:pPr>
        <w:spacing w:before="120"/>
        <w:rPr>
          <w:sz w:val="20"/>
          <w:szCs w:val="20"/>
        </w:rPr>
      </w:pPr>
      <w:r w:rsidRPr="00EC55EA">
        <w:rPr>
          <w:sz w:val="20"/>
          <w:szCs w:val="20"/>
        </w:rPr>
        <w:t>Paesaggio, infrastrutture territoriali e urbane, cultura, turismo, identità, tradizioni, sviluppo sostenibile, accessibilità a tutti, innovazione di offerte e servizi, gestione di reti e patrimoni, tutti questi sono alcuni degli ambiti che politiche, piani, programmi e progetti, che si stanno attuando, pongono negli interventi seppure con pesi e attenzioni differenti.</w:t>
      </w:r>
    </w:p>
    <w:p w:rsidR="00654B33" w:rsidRPr="00EC55EA" w:rsidRDefault="00654B33" w:rsidP="00654B33">
      <w:pPr>
        <w:spacing w:before="120"/>
        <w:rPr>
          <w:sz w:val="20"/>
          <w:szCs w:val="20"/>
        </w:rPr>
      </w:pPr>
      <w:r w:rsidRPr="00EC55EA">
        <w:rPr>
          <w:sz w:val="20"/>
          <w:szCs w:val="20"/>
        </w:rPr>
        <w:t xml:space="preserve">È convinzione diffusa, in particolare seguendo le lezioni che ci provengono dalle esperienze straniere quali quelle della </w:t>
      </w:r>
      <w:proofErr w:type="spellStart"/>
      <w:r w:rsidRPr="00EC55EA">
        <w:rPr>
          <w:sz w:val="20"/>
          <w:szCs w:val="20"/>
        </w:rPr>
        <w:t>ciclabilità</w:t>
      </w:r>
      <w:proofErr w:type="spellEnd"/>
      <w:r w:rsidRPr="00EC55EA">
        <w:rPr>
          <w:sz w:val="20"/>
          <w:szCs w:val="20"/>
        </w:rPr>
        <w:t xml:space="preserve"> </w:t>
      </w:r>
      <w:proofErr w:type="spellStart"/>
      <w:r w:rsidRPr="00EC55EA">
        <w:rPr>
          <w:sz w:val="20"/>
          <w:szCs w:val="20"/>
        </w:rPr>
        <w:t>transeuropea</w:t>
      </w:r>
      <w:proofErr w:type="spellEnd"/>
      <w:r w:rsidRPr="00EC55EA">
        <w:rPr>
          <w:sz w:val="20"/>
          <w:szCs w:val="20"/>
        </w:rPr>
        <w:t xml:space="preserve"> </w:t>
      </w:r>
      <w:proofErr w:type="spellStart"/>
      <w:r w:rsidRPr="00EC55EA">
        <w:rPr>
          <w:sz w:val="20"/>
          <w:szCs w:val="20"/>
        </w:rPr>
        <w:t>EuroVelo</w:t>
      </w:r>
      <w:proofErr w:type="spellEnd"/>
      <w:r w:rsidRPr="00EC55EA">
        <w:rPr>
          <w:sz w:val="20"/>
          <w:szCs w:val="20"/>
        </w:rPr>
        <w:t xml:space="preserve">, che il successo delle esperienze debba farsi derivare dal grado di integrazione e di condivisione che gli interessi coinvolti negli interventi riescono a ottenere e sfruttare aggregando i vari livelli della rete in una visione compatta e senza soluzioni di continuità in cui tra </w:t>
      </w:r>
      <w:proofErr w:type="spellStart"/>
      <w:r w:rsidRPr="00EC55EA">
        <w:rPr>
          <w:sz w:val="20"/>
          <w:szCs w:val="20"/>
        </w:rPr>
        <w:t>ciclovie</w:t>
      </w:r>
      <w:proofErr w:type="spellEnd"/>
      <w:r w:rsidRPr="00EC55EA">
        <w:rPr>
          <w:sz w:val="20"/>
          <w:szCs w:val="20"/>
        </w:rPr>
        <w:t xml:space="preserve"> nazionali, locali e mobilità dolce urbana vi siano le minori interruzioni possibili degli itinerari e degli approcci progettuali.</w:t>
      </w:r>
    </w:p>
    <w:p w:rsidR="00654B33" w:rsidRPr="00EC55EA" w:rsidRDefault="00654B33" w:rsidP="00654B33">
      <w:pPr>
        <w:spacing w:before="120"/>
        <w:rPr>
          <w:sz w:val="20"/>
          <w:szCs w:val="20"/>
        </w:rPr>
      </w:pPr>
      <w:r w:rsidRPr="00EC55EA">
        <w:rPr>
          <w:sz w:val="20"/>
          <w:szCs w:val="20"/>
        </w:rPr>
        <w:t xml:space="preserve">In questa articolata dimensione si colloca l’iniziativa proposta da </w:t>
      </w:r>
      <w:proofErr w:type="spellStart"/>
      <w:r w:rsidRPr="00EC55EA">
        <w:rPr>
          <w:sz w:val="20"/>
          <w:szCs w:val="20"/>
        </w:rPr>
        <w:t>INU-Urbit</w:t>
      </w:r>
      <w:proofErr w:type="spellEnd"/>
      <w:r w:rsidRPr="00EC55EA">
        <w:rPr>
          <w:sz w:val="20"/>
          <w:szCs w:val="20"/>
        </w:rPr>
        <w:t>, in collaborazione con importanti enti, all’interno di Urbanpromo Green che si terrà il 20-21 settembre 2018 a Palazzo Badoer a Venezia. Si tratta di un laboratorio di confronti e prospettive tra le esperienze in atto in grado di mettere a sistema i gradi di intervento, le differenze di approccio, le politiche, le scelte progettuali, i modelli gestionali.</w:t>
      </w:r>
    </w:p>
    <w:p w:rsidR="008A3686" w:rsidRPr="00EC55EA" w:rsidRDefault="008A3686" w:rsidP="00654B33">
      <w:pPr>
        <w:spacing w:before="120"/>
        <w:rPr>
          <w:i/>
          <w:sz w:val="20"/>
          <w:szCs w:val="20"/>
        </w:rPr>
      </w:pPr>
      <w:r w:rsidRPr="00EC55EA">
        <w:rPr>
          <w:i/>
          <w:sz w:val="20"/>
          <w:szCs w:val="20"/>
        </w:rPr>
        <w:t xml:space="preserve">TIPOLOGIA DELL’INIZIATIVA E MODALITÀ </w:t>
      </w:r>
      <w:proofErr w:type="spellStart"/>
      <w:r w:rsidRPr="00EC55EA">
        <w:rPr>
          <w:i/>
          <w:sz w:val="20"/>
          <w:szCs w:val="20"/>
        </w:rPr>
        <w:t>DI</w:t>
      </w:r>
      <w:proofErr w:type="spellEnd"/>
      <w:r w:rsidRPr="00EC55EA">
        <w:rPr>
          <w:i/>
          <w:sz w:val="20"/>
          <w:szCs w:val="20"/>
        </w:rPr>
        <w:t xml:space="preserve"> SVOLGIMENTO</w:t>
      </w:r>
    </w:p>
    <w:p w:rsidR="00654B33" w:rsidRPr="00EC55EA" w:rsidRDefault="00654B33" w:rsidP="00654B33">
      <w:pPr>
        <w:spacing w:before="120"/>
        <w:rPr>
          <w:sz w:val="20"/>
          <w:szCs w:val="20"/>
        </w:rPr>
      </w:pPr>
      <w:r w:rsidRPr="00EC55EA">
        <w:rPr>
          <w:sz w:val="20"/>
          <w:szCs w:val="20"/>
        </w:rPr>
        <w:t xml:space="preserve">Il Laboratorio di ascolto e confronto svilupperà dei Tavoli, coordinati da soggetti esperti e avendo preliminarmente individuato, attraverso il </w:t>
      </w:r>
      <w:proofErr w:type="spellStart"/>
      <w:r w:rsidRPr="00EC55EA">
        <w:rPr>
          <w:sz w:val="20"/>
          <w:szCs w:val="20"/>
        </w:rPr>
        <w:t>Call</w:t>
      </w:r>
      <w:proofErr w:type="spellEnd"/>
      <w:r w:rsidRPr="00EC55EA">
        <w:rPr>
          <w:sz w:val="20"/>
          <w:szCs w:val="20"/>
        </w:rPr>
        <w:t xml:space="preserve"> </w:t>
      </w:r>
      <w:proofErr w:type="spellStart"/>
      <w:r w:rsidRPr="00EC55EA">
        <w:rPr>
          <w:sz w:val="20"/>
          <w:szCs w:val="20"/>
        </w:rPr>
        <w:t>for</w:t>
      </w:r>
      <w:proofErr w:type="spellEnd"/>
      <w:r w:rsidRPr="00EC55EA">
        <w:rPr>
          <w:sz w:val="20"/>
          <w:szCs w:val="20"/>
        </w:rPr>
        <w:t xml:space="preserve"> </w:t>
      </w:r>
      <w:proofErr w:type="spellStart"/>
      <w:r w:rsidRPr="00EC55EA">
        <w:rPr>
          <w:sz w:val="20"/>
          <w:szCs w:val="20"/>
        </w:rPr>
        <w:t>Papers</w:t>
      </w:r>
      <w:proofErr w:type="spellEnd"/>
      <w:r w:rsidRPr="00EC55EA">
        <w:rPr>
          <w:sz w:val="20"/>
          <w:szCs w:val="20"/>
        </w:rPr>
        <w:t xml:space="preserve">, le esperienze inerenti politiche nazionali in particolare rivolte all’integrazione con la rete </w:t>
      </w:r>
      <w:proofErr w:type="spellStart"/>
      <w:r w:rsidRPr="00EC55EA">
        <w:rPr>
          <w:sz w:val="20"/>
          <w:szCs w:val="20"/>
        </w:rPr>
        <w:t>Eurovelo</w:t>
      </w:r>
      <w:proofErr w:type="spellEnd"/>
      <w:r w:rsidRPr="00EC55EA">
        <w:rPr>
          <w:sz w:val="20"/>
          <w:szCs w:val="20"/>
        </w:rPr>
        <w:t>, le politiche regionali in particolare inerenti le dimensioni locali e le loro connessioni con quelle nazionali, i piani territoriali paesaggistici e ambientali in grado di assegnare coerenza alle nuove infrastrutture, programmi e progetti specifici con riferimento anche agli interventi di rigenerazione delle aree dell’Italia centrale colpite dal sisma e alla mobilità dolce urbana. Saranno  coinvolte anche le esperienze presenti nel 2017. Il Laboratorio si proporrà di individuare indirizzi, orientamenti e prospettive di lavoro.</w:t>
      </w:r>
    </w:p>
    <w:p w:rsidR="00654B33" w:rsidRPr="00EC55EA" w:rsidRDefault="00654B33" w:rsidP="00654B33">
      <w:pPr>
        <w:spacing w:before="120"/>
        <w:rPr>
          <w:sz w:val="20"/>
          <w:szCs w:val="20"/>
        </w:rPr>
      </w:pPr>
      <w:r w:rsidRPr="00EC55EA">
        <w:rPr>
          <w:sz w:val="20"/>
          <w:szCs w:val="20"/>
        </w:rPr>
        <w:t xml:space="preserve">I coordinatori dei Tavoli condivideranno </w:t>
      </w:r>
      <w:r w:rsidR="00EC55EA" w:rsidRPr="00EC55EA">
        <w:rPr>
          <w:sz w:val="20"/>
          <w:szCs w:val="20"/>
        </w:rPr>
        <w:t xml:space="preserve">con i partecipanti </w:t>
      </w:r>
      <w:r w:rsidRPr="00EC55EA">
        <w:rPr>
          <w:sz w:val="20"/>
          <w:szCs w:val="20"/>
        </w:rPr>
        <w:t xml:space="preserve">la sintesi del confronto sviluppato nel Laboratorio che costituirà un riferimento predisposto dai curatori da presentare al convegno frontale che si terrà </w:t>
      </w:r>
      <w:r w:rsidR="00EC55EA" w:rsidRPr="00EC55EA">
        <w:rPr>
          <w:sz w:val="20"/>
          <w:szCs w:val="20"/>
        </w:rPr>
        <w:t xml:space="preserve">in un’iniziativa specifica </w:t>
      </w:r>
      <w:r w:rsidRPr="00EC55EA">
        <w:rPr>
          <w:sz w:val="20"/>
          <w:szCs w:val="20"/>
        </w:rPr>
        <w:t>all’interno di Urbanpromo Progetti per il Paese alla Triennale di Milano dal 20 al 23 novembre 2018.</w:t>
      </w:r>
    </w:p>
    <w:p w:rsidR="00F26E8A" w:rsidRPr="00EC55EA" w:rsidRDefault="00F26E8A" w:rsidP="00654B33">
      <w:pPr>
        <w:spacing w:before="120"/>
        <w:rPr>
          <w:i/>
          <w:sz w:val="20"/>
          <w:szCs w:val="20"/>
        </w:rPr>
      </w:pPr>
      <w:r w:rsidRPr="00EC55EA">
        <w:rPr>
          <w:i/>
          <w:sz w:val="20"/>
          <w:szCs w:val="20"/>
        </w:rPr>
        <w:t xml:space="preserve">CURATORI DELL’INIZIATIVA </w:t>
      </w:r>
    </w:p>
    <w:p w:rsidR="002B0B14" w:rsidRPr="00EC55EA" w:rsidRDefault="00E30ED2" w:rsidP="002B0B14">
      <w:pPr>
        <w:rPr>
          <w:sz w:val="20"/>
          <w:szCs w:val="20"/>
        </w:rPr>
      </w:pPr>
      <w:r w:rsidRPr="00EC55EA">
        <w:rPr>
          <w:sz w:val="20"/>
          <w:szCs w:val="20"/>
        </w:rPr>
        <w:t xml:space="preserve">Iginio Rossi, Giunta INU; </w:t>
      </w:r>
      <w:r w:rsidR="00F26E8A" w:rsidRPr="00EC55EA">
        <w:rPr>
          <w:sz w:val="20"/>
          <w:szCs w:val="20"/>
        </w:rPr>
        <w:t>Francesco Sbetti, Direttore Urbanistica Informazioni</w:t>
      </w:r>
      <w:r w:rsidRPr="00EC55EA">
        <w:rPr>
          <w:sz w:val="20"/>
          <w:szCs w:val="20"/>
        </w:rPr>
        <w:t xml:space="preserve">; </w:t>
      </w:r>
      <w:r w:rsidR="00F26E8A" w:rsidRPr="00EC55EA">
        <w:rPr>
          <w:sz w:val="20"/>
          <w:szCs w:val="20"/>
        </w:rPr>
        <w:t xml:space="preserve">Roberto Pallottini, CTS </w:t>
      </w:r>
      <w:proofErr w:type="spellStart"/>
      <w:r w:rsidR="00F26E8A" w:rsidRPr="00EC55EA">
        <w:rPr>
          <w:sz w:val="20"/>
          <w:szCs w:val="20"/>
        </w:rPr>
        <w:t>Fiab</w:t>
      </w:r>
      <w:proofErr w:type="spellEnd"/>
      <w:r w:rsidR="00F26E8A" w:rsidRPr="00EC55EA">
        <w:rPr>
          <w:sz w:val="20"/>
          <w:szCs w:val="20"/>
        </w:rPr>
        <w:t xml:space="preserve"> </w:t>
      </w:r>
      <w:proofErr w:type="spellStart"/>
      <w:r w:rsidR="00F26E8A" w:rsidRPr="00EC55EA">
        <w:rPr>
          <w:sz w:val="20"/>
          <w:szCs w:val="20"/>
        </w:rPr>
        <w:t>Bicitalia</w:t>
      </w:r>
      <w:proofErr w:type="spellEnd"/>
      <w:r w:rsidRPr="00EC55EA">
        <w:rPr>
          <w:sz w:val="20"/>
          <w:szCs w:val="20"/>
        </w:rPr>
        <w:t xml:space="preserve">; </w:t>
      </w:r>
      <w:r w:rsidR="002B0B14" w:rsidRPr="00EC55EA">
        <w:rPr>
          <w:sz w:val="20"/>
          <w:szCs w:val="20"/>
        </w:rPr>
        <w:t xml:space="preserve">Vittorio Salmoni, </w:t>
      </w:r>
      <w:proofErr w:type="spellStart"/>
      <w:r w:rsidRPr="00EC55EA">
        <w:rPr>
          <w:sz w:val="20"/>
          <w:szCs w:val="20"/>
        </w:rPr>
        <w:t>CdA</w:t>
      </w:r>
      <w:proofErr w:type="spellEnd"/>
      <w:r w:rsidRPr="00EC55EA">
        <w:rPr>
          <w:sz w:val="20"/>
          <w:szCs w:val="20"/>
        </w:rPr>
        <w:t xml:space="preserve"> URBIT.</w:t>
      </w:r>
    </w:p>
    <w:p w:rsidR="00850EF2" w:rsidRPr="00EC55EA" w:rsidRDefault="00850EF2" w:rsidP="00850EF2">
      <w:pPr>
        <w:spacing w:before="120"/>
        <w:rPr>
          <w:i/>
          <w:sz w:val="20"/>
          <w:szCs w:val="20"/>
        </w:rPr>
      </w:pPr>
      <w:r w:rsidRPr="00EC55EA">
        <w:rPr>
          <w:i/>
          <w:sz w:val="20"/>
          <w:szCs w:val="20"/>
        </w:rPr>
        <w:t>CRONOPROGRAMMA</w:t>
      </w:r>
    </w:p>
    <w:p w:rsidR="00850EF2" w:rsidRPr="00EC55EA" w:rsidRDefault="00654B33" w:rsidP="00850EF2">
      <w:pPr>
        <w:rPr>
          <w:sz w:val="20"/>
          <w:szCs w:val="20"/>
        </w:rPr>
      </w:pPr>
      <w:r w:rsidRPr="00EC55EA">
        <w:rPr>
          <w:sz w:val="20"/>
          <w:szCs w:val="20"/>
        </w:rPr>
        <w:t>16</w:t>
      </w:r>
      <w:r w:rsidR="00850EF2" w:rsidRPr="00EC55EA">
        <w:rPr>
          <w:sz w:val="20"/>
          <w:szCs w:val="20"/>
        </w:rPr>
        <w:t>.0</w:t>
      </w:r>
      <w:r w:rsidRPr="00EC55EA">
        <w:rPr>
          <w:sz w:val="20"/>
          <w:szCs w:val="20"/>
        </w:rPr>
        <w:t>4</w:t>
      </w:r>
      <w:r w:rsidR="00850EF2" w:rsidRPr="00EC55EA">
        <w:rPr>
          <w:sz w:val="20"/>
          <w:szCs w:val="20"/>
        </w:rPr>
        <w:t>:</w:t>
      </w:r>
      <w:r w:rsidR="00850EF2" w:rsidRPr="00EC55EA">
        <w:rPr>
          <w:sz w:val="20"/>
          <w:szCs w:val="20"/>
        </w:rPr>
        <w:tab/>
      </w:r>
      <w:r w:rsidR="00850EF2" w:rsidRPr="00EC55EA">
        <w:rPr>
          <w:sz w:val="20"/>
          <w:szCs w:val="20"/>
        </w:rPr>
        <w:tab/>
        <w:t xml:space="preserve">Invio e divulgazione del </w:t>
      </w:r>
      <w:proofErr w:type="spellStart"/>
      <w:r w:rsidR="00850EF2" w:rsidRPr="00EC55EA">
        <w:rPr>
          <w:sz w:val="20"/>
          <w:szCs w:val="20"/>
        </w:rPr>
        <w:t>CfP</w:t>
      </w:r>
      <w:proofErr w:type="spellEnd"/>
    </w:p>
    <w:p w:rsidR="00850EF2" w:rsidRPr="00EC55EA" w:rsidRDefault="00654B33" w:rsidP="00850EF2">
      <w:pPr>
        <w:rPr>
          <w:sz w:val="20"/>
          <w:szCs w:val="20"/>
        </w:rPr>
      </w:pPr>
      <w:r w:rsidRPr="00EC55EA">
        <w:rPr>
          <w:sz w:val="20"/>
          <w:szCs w:val="20"/>
        </w:rPr>
        <w:t>25</w:t>
      </w:r>
      <w:r w:rsidR="00850EF2" w:rsidRPr="00EC55EA">
        <w:rPr>
          <w:sz w:val="20"/>
          <w:szCs w:val="20"/>
        </w:rPr>
        <w:t>.05:</w:t>
      </w:r>
      <w:r w:rsidR="00850EF2" w:rsidRPr="00EC55EA">
        <w:rPr>
          <w:sz w:val="20"/>
          <w:szCs w:val="20"/>
        </w:rPr>
        <w:tab/>
      </w:r>
      <w:r w:rsidR="00850EF2" w:rsidRPr="00EC55EA">
        <w:rPr>
          <w:sz w:val="20"/>
          <w:szCs w:val="20"/>
        </w:rPr>
        <w:tab/>
        <w:t xml:space="preserve">Termine per la presentazione delle esperienze in risposta al </w:t>
      </w:r>
      <w:proofErr w:type="spellStart"/>
      <w:r w:rsidR="00850EF2" w:rsidRPr="00EC55EA">
        <w:rPr>
          <w:sz w:val="20"/>
          <w:szCs w:val="20"/>
        </w:rPr>
        <w:t>CfP</w:t>
      </w:r>
      <w:proofErr w:type="spellEnd"/>
    </w:p>
    <w:p w:rsidR="00850EF2" w:rsidRPr="00EC55EA" w:rsidRDefault="00654B33" w:rsidP="00850EF2">
      <w:pPr>
        <w:rPr>
          <w:sz w:val="20"/>
          <w:szCs w:val="20"/>
        </w:rPr>
      </w:pPr>
      <w:r w:rsidRPr="00EC55EA">
        <w:rPr>
          <w:sz w:val="20"/>
          <w:szCs w:val="20"/>
        </w:rPr>
        <w:t>15</w:t>
      </w:r>
      <w:r w:rsidR="00850EF2" w:rsidRPr="00EC55EA">
        <w:rPr>
          <w:sz w:val="20"/>
          <w:szCs w:val="20"/>
        </w:rPr>
        <w:t>.0</w:t>
      </w:r>
      <w:r w:rsidRPr="00EC55EA">
        <w:rPr>
          <w:sz w:val="20"/>
          <w:szCs w:val="20"/>
        </w:rPr>
        <w:t>6</w:t>
      </w:r>
      <w:r w:rsidR="00850EF2" w:rsidRPr="00EC55EA">
        <w:rPr>
          <w:sz w:val="20"/>
          <w:szCs w:val="20"/>
        </w:rPr>
        <w:t>:</w:t>
      </w:r>
      <w:r w:rsidR="00850EF2" w:rsidRPr="00EC55EA">
        <w:rPr>
          <w:sz w:val="20"/>
          <w:szCs w:val="20"/>
        </w:rPr>
        <w:tab/>
      </w:r>
      <w:r w:rsidR="00850EF2" w:rsidRPr="00EC55EA">
        <w:rPr>
          <w:sz w:val="20"/>
          <w:szCs w:val="20"/>
        </w:rPr>
        <w:tab/>
        <w:t xml:space="preserve">Individuazione delle esperienze </w:t>
      </w:r>
      <w:r w:rsidR="00155614" w:rsidRPr="00EC55EA">
        <w:rPr>
          <w:sz w:val="20"/>
          <w:szCs w:val="20"/>
        </w:rPr>
        <w:t xml:space="preserve">coerenti tra quelle </w:t>
      </w:r>
      <w:r w:rsidR="00850EF2" w:rsidRPr="00EC55EA">
        <w:rPr>
          <w:sz w:val="20"/>
          <w:szCs w:val="20"/>
        </w:rPr>
        <w:t xml:space="preserve">pervenute </w:t>
      </w:r>
    </w:p>
    <w:p w:rsidR="00850EF2" w:rsidRPr="00EC55EA" w:rsidRDefault="00654B33" w:rsidP="00850EF2">
      <w:pPr>
        <w:rPr>
          <w:sz w:val="20"/>
          <w:szCs w:val="20"/>
        </w:rPr>
      </w:pPr>
      <w:r w:rsidRPr="00EC55EA">
        <w:rPr>
          <w:sz w:val="20"/>
          <w:szCs w:val="20"/>
        </w:rPr>
        <w:t>29</w:t>
      </w:r>
      <w:r w:rsidR="00850EF2" w:rsidRPr="00EC55EA">
        <w:rPr>
          <w:sz w:val="20"/>
          <w:szCs w:val="20"/>
        </w:rPr>
        <w:t>.06:</w:t>
      </w:r>
      <w:r w:rsidR="00850EF2" w:rsidRPr="00EC55EA">
        <w:rPr>
          <w:sz w:val="20"/>
          <w:szCs w:val="20"/>
        </w:rPr>
        <w:tab/>
      </w:r>
      <w:r w:rsidR="00850EF2" w:rsidRPr="00EC55EA">
        <w:rPr>
          <w:sz w:val="20"/>
          <w:szCs w:val="20"/>
        </w:rPr>
        <w:tab/>
        <w:t>Definizione e composizione dei Tavoli</w:t>
      </w:r>
    </w:p>
    <w:p w:rsidR="005D5259" w:rsidRPr="00EC55EA" w:rsidRDefault="00850EF2" w:rsidP="00B277F4">
      <w:pPr>
        <w:ind w:left="1418" w:hanging="1418"/>
        <w:rPr>
          <w:sz w:val="20"/>
          <w:szCs w:val="20"/>
        </w:rPr>
      </w:pPr>
      <w:r w:rsidRPr="00EC55EA">
        <w:rPr>
          <w:sz w:val="20"/>
          <w:szCs w:val="20"/>
        </w:rPr>
        <w:t>20.09:</w:t>
      </w:r>
      <w:r w:rsidRPr="00EC55EA">
        <w:rPr>
          <w:sz w:val="20"/>
          <w:szCs w:val="20"/>
        </w:rPr>
        <w:tab/>
        <w:t xml:space="preserve">UP Green, Palazzo Badoer Venezia, </w:t>
      </w:r>
      <w:r w:rsidR="00B277F4" w:rsidRPr="00B277F4">
        <w:rPr>
          <w:sz w:val="20"/>
          <w:szCs w:val="20"/>
        </w:rPr>
        <w:t>Aula Ex Biblioteca</w:t>
      </w:r>
      <w:r w:rsidR="00B277F4">
        <w:rPr>
          <w:sz w:val="20"/>
          <w:szCs w:val="20"/>
        </w:rPr>
        <w:t xml:space="preserve">, </w:t>
      </w:r>
      <w:r w:rsidR="00B277F4" w:rsidRPr="00B277F4">
        <w:rPr>
          <w:sz w:val="20"/>
          <w:szCs w:val="20"/>
        </w:rPr>
        <w:t>14,30 – 18,30</w:t>
      </w:r>
      <w:r w:rsidR="00B277F4">
        <w:rPr>
          <w:sz w:val="20"/>
          <w:szCs w:val="20"/>
        </w:rPr>
        <w:t xml:space="preserve">, </w:t>
      </w:r>
      <w:r w:rsidRPr="00EC55EA">
        <w:rPr>
          <w:sz w:val="20"/>
          <w:szCs w:val="20"/>
        </w:rPr>
        <w:t xml:space="preserve">WS </w:t>
      </w:r>
      <w:proofErr w:type="spellStart"/>
      <w:r w:rsidRPr="00EC55EA">
        <w:rPr>
          <w:sz w:val="20"/>
          <w:szCs w:val="20"/>
        </w:rPr>
        <w:t>Ciclovie</w:t>
      </w:r>
      <w:proofErr w:type="spellEnd"/>
      <w:r w:rsidRPr="00EC55EA">
        <w:rPr>
          <w:sz w:val="20"/>
          <w:szCs w:val="20"/>
        </w:rPr>
        <w:t xml:space="preserve"> nazionali, locali e territori</w:t>
      </w:r>
      <w:r w:rsidR="005D5259" w:rsidRPr="00EC55EA">
        <w:rPr>
          <w:sz w:val="20"/>
          <w:szCs w:val="20"/>
        </w:rPr>
        <w:br w:type="page"/>
      </w:r>
    </w:p>
    <w:p w:rsidR="00E53103" w:rsidRPr="00FD4FD3" w:rsidRDefault="00396F76" w:rsidP="00E53103">
      <w:pPr>
        <w:spacing w:before="120"/>
        <w:jc w:val="center"/>
        <w:rPr>
          <w:b/>
          <w:sz w:val="24"/>
        </w:rPr>
      </w:pPr>
      <w:r>
        <w:rPr>
          <w:b/>
          <w:sz w:val="24"/>
        </w:rPr>
        <w:lastRenderedPageBreak/>
        <w:t>SCHEDA</w:t>
      </w:r>
      <w:r w:rsidR="00E30ED2">
        <w:rPr>
          <w:b/>
          <w:sz w:val="24"/>
        </w:rPr>
        <w:t xml:space="preserve"> </w:t>
      </w:r>
      <w:proofErr w:type="spellStart"/>
      <w:r w:rsidR="00E30ED2">
        <w:rPr>
          <w:b/>
          <w:sz w:val="24"/>
        </w:rPr>
        <w:t>CfP</w:t>
      </w:r>
      <w:proofErr w:type="spellEnd"/>
    </w:p>
    <w:p w:rsidR="00946BE2" w:rsidRDefault="00946BE2" w:rsidP="00946BE2">
      <w:pPr>
        <w:spacing w:before="120"/>
        <w:jc w:val="center"/>
        <w:rPr>
          <w:b/>
        </w:rPr>
      </w:pPr>
      <w:proofErr w:type="spellStart"/>
      <w:r w:rsidRPr="008F2EB2">
        <w:rPr>
          <w:b/>
        </w:rPr>
        <w:t>Ciclovi</w:t>
      </w:r>
      <w:r>
        <w:rPr>
          <w:b/>
        </w:rPr>
        <w:t>e</w:t>
      </w:r>
      <w:proofErr w:type="spellEnd"/>
      <w:r>
        <w:rPr>
          <w:b/>
        </w:rPr>
        <w:t xml:space="preserve"> nazionali, locali e territori</w:t>
      </w:r>
    </w:p>
    <w:p w:rsidR="00654B33" w:rsidRPr="008F2EB2" w:rsidRDefault="00654B33" w:rsidP="00654B33">
      <w:pPr>
        <w:spacing w:before="120"/>
        <w:jc w:val="center"/>
        <w:rPr>
          <w:i/>
        </w:rPr>
      </w:pPr>
      <w:r w:rsidRPr="000E052A">
        <w:rPr>
          <w:i/>
        </w:rPr>
        <w:t>Confronto e prospettive tra leggi regionali, piani, programmi e progetti</w:t>
      </w:r>
      <w:r w:rsidR="00EC55EA">
        <w:rPr>
          <w:i/>
        </w:rPr>
        <w:t xml:space="preserve"> per la mobilità dolce</w:t>
      </w:r>
      <w:r w:rsidRPr="000E052A">
        <w:rPr>
          <w:i/>
        </w:rPr>
        <w:t>.</w:t>
      </w:r>
    </w:p>
    <w:p w:rsidR="00E53103" w:rsidRDefault="00E53103" w:rsidP="00E53103">
      <w:pPr>
        <w:spacing w:before="120"/>
        <w:jc w:val="center"/>
      </w:pPr>
    </w:p>
    <w:p w:rsidR="00946BE2" w:rsidRDefault="00946BE2" w:rsidP="00E53103">
      <w:pPr>
        <w:spacing w:before="120"/>
        <w:jc w:val="center"/>
      </w:pPr>
    </w:p>
    <w:p w:rsidR="00E53103" w:rsidRDefault="00E53103" w:rsidP="00E53103">
      <w:pPr>
        <w:spacing w:before="120"/>
      </w:pPr>
      <w:r>
        <w:t xml:space="preserve">Questa scheda deve essere compilata e inviata a </w:t>
      </w:r>
      <w:hyperlink r:id="rId8" w:history="1">
        <w:r w:rsidR="00E66897" w:rsidRPr="00546082">
          <w:rPr>
            <w:rStyle w:val="Collegamentoipertestuale"/>
          </w:rPr>
          <w:t>ciclovie@urbit.it</w:t>
        </w:r>
      </w:hyperlink>
      <w:r w:rsidR="00E66897">
        <w:t xml:space="preserve"> </w:t>
      </w:r>
      <w:r w:rsidR="00E30ED2">
        <w:t xml:space="preserve">entro il </w:t>
      </w:r>
      <w:r w:rsidR="00654B33">
        <w:t>25</w:t>
      </w:r>
      <w:r w:rsidR="00E30ED2">
        <w:t xml:space="preserve"> maggio 2018</w:t>
      </w:r>
    </w:p>
    <w:p w:rsidR="00E53103" w:rsidRDefault="00E53103" w:rsidP="00E53103">
      <w:pPr>
        <w:spacing w:before="120"/>
      </w:pPr>
    </w:p>
    <w:p w:rsidR="00946BE2" w:rsidRDefault="00946BE2" w:rsidP="00E53103">
      <w:pPr>
        <w:spacing w:before="120"/>
      </w:pPr>
    </w:p>
    <w:p w:rsidR="00457BB5" w:rsidRPr="00DF356C" w:rsidRDefault="00457BB5" w:rsidP="00457BB5">
      <w:pPr>
        <w:spacing w:before="120"/>
        <w:rPr>
          <w:b/>
        </w:rPr>
      </w:pPr>
      <w:r>
        <w:rPr>
          <w:b/>
        </w:rPr>
        <w:t>Ente</w:t>
      </w:r>
      <w:r w:rsidRPr="00DF356C">
        <w:rPr>
          <w:b/>
        </w:rPr>
        <w:t xml:space="preserve"> proponente</w:t>
      </w:r>
    </w:p>
    <w:p w:rsidR="00457BB5" w:rsidRDefault="0052151D" w:rsidP="00457BB5">
      <w:pPr>
        <w:spacing w:before="120"/>
        <w:ind w:right="-2410"/>
      </w:pPr>
      <w:r>
        <w:t>E</w:t>
      </w:r>
      <w:r w:rsidR="00457BB5">
        <w:t xml:space="preserve">nte </w:t>
      </w:r>
      <w:r>
        <w:t>titolare dell’esperienza</w:t>
      </w:r>
      <w:r w:rsidR="00457BB5">
        <w:t xml:space="preserve">, indirizzo, </w:t>
      </w:r>
      <w:proofErr w:type="spellStart"/>
      <w:r w:rsidR="00457BB5">
        <w:t>email</w:t>
      </w:r>
      <w:proofErr w:type="spellEnd"/>
      <w:r w:rsidR="00457BB5">
        <w:t>, telefono.</w:t>
      </w:r>
      <w:r>
        <w:t xml:space="preserve"> Indicare eventuali altri enti aderenti.</w:t>
      </w:r>
    </w:p>
    <w:p w:rsidR="00457BB5" w:rsidRDefault="00457BB5" w:rsidP="00457BB5">
      <w:pPr>
        <w:spacing w:before="120"/>
        <w:ind w:right="-2410"/>
      </w:pPr>
    </w:p>
    <w:p w:rsidR="00457BB5" w:rsidRPr="00DF356C" w:rsidRDefault="00457BB5" w:rsidP="00457BB5">
      <w:pPr>
        <w:spacing w:before="120"/>
        <w:ind w:right="-2410"/>
        <w:rPr>
          <w:b/>
        </w:rPr>
      </w:pPr>
      <w:r w:rsidRPr="00DF356C">
        <w:rPr>
          <w:b/>
        </w:rPr>
        <w:t>Titolo ed eventuale sottotitolo</w:t>
      </w:r>
    </w:p>
    <w:p w:rsidR="00457BB5" w:rsidRDefault="00457BB5" w:rsidP="00457BB5">
      <w:pPr>
        <w:spacing w:before="120"/>
        <w:ind w:right="-2410"/>
      </w:pPr>
      <w:r>
        <w:t>Testo composto al massimo di 150 caratteri spazi inclusi.</w:t>
      </w:r>
    </w:p>
    <w:p w:rsidR="00457BB5" w:rsidRDefault="00457BB5" w:rsidP="00457BB5">
      <w:pPr>
        <w:spacing w:before="120"/>
        <w:ind w:right="-2410"/>
      </w:pPr>
    </w:p>
    <w:p w:rsidR="00457BB5" w:rsidRPr="007B7A84" w:rsidRDefault="00457BB5" w:rsidP="00457BB5">
      <w:pPr>
        <w:spacing w:before="120"/>
        <w:ind w:right="-2410"/>
        <w:rPr>
          <w:b/>
        </w:rPr>
      </w:pPr>
      <w:r w:rsidRPr="007B7A84">
        <w:rPr>
          <w:b/>
        </w:rPr>
        <w:t>Autor</w:t>
      </w:r>
      <w:r>
        <w:rPr>
          <w:b/>
        </w:rPr>
        <w:t>e</w:t>
      </w:r>
    </w:p>
    <w:p w:rsidR="00457BB5" w:rsidRDefault="00457BB5" w:rsidP="00457BB5">
      <w:pPr>
        <w:spacing w:before="120"/>
      </w:pPr>
      <w:r>
        <w:t xml:space="preserve">In caso di più autori deve essere indicato l’autore di riferimento: Nome, cognome, qualifica, eventuale ente di appartenenza, indirizzo, </w:t>
      </w:r>
      <w:proofErr w:type="spellStart"/>
      <w:r>
        <w:t>email</w:t>
      </w:r>
      <w:proofErr w:type="spellEnd"/>
      <w:r>
        <w:t>, telefono.</w:t>
      </w:r>
    </w:p>
    <w:p w:rsidR="00457BB5" w:rsidRDefault="00457BB5" w:rsidP="00457BB5">
      <w:pPr>
        <w:spacing w:before="120"/>
        <w:ind w:right="-2410"/>
      </w:pPr>
    </w:p>
    <w:p w:rsidR="00457BB5" w:rsidRPr="007B7A84" w:rsidRDefault="00457BB5" w:rsidP="00457BB5">
      <w:pPr>
        <w:spacing w:before="120"/>
        <w:ind w:right="-2410"/>
        <w:rPr>
          <w:b/>
        </w:rPr>
      </w:pPr>
      <w:r w:rsidRPr="007B7A84">
        <w:rPr>
          <w:b/>
        </w:rPr>
        <w:t>Luogo</w:t>
      </w:r>
    </w:p>
    <w:p w:rsidR="00457BB5" w:rsidRDefault="00457BB5" w:rsidP="00457BB5">
      <w:pPr>
        <w:spacing w:before="120"/>
        <w:ind w:right="-2410"/>
      </w:pPr>
      <w:r>
        <w:t>Eventuale indirizzo, luogo o ambito territoriale in cui si svolge l’esperienza.</w:t>
      </w:r>
    </w:p>
    <w:p w:rsidR="00457BB5" w:rsidRDefault="00457BB5" w:rsidP="00457BB5">
      <w:pPr>
        <w:spacing w:before="120"/>
        <w:ind w:right="-2410"/>
      </w:pPr>
    </w:p>
    <w:p w:rsidR="00457BB5" w:rsidRPr="004C176C" w:rsidRDefault="00457BB5" w:rsidP="00457BB5">
      <w:pPr>
        <w:spacing w:before="120"/>
        <w:ind w:right="-2410"/>
        <w:rPr>
          <w:b/>
        </w:rPr>
      </w:pPr>
      <w:proofErr w:type="spellStart"/>
      <w:r w:rsidRPr="004C176C">
        <w:rPr>
          <w:b/>
        </w:rPr>
        <w:t>Abstract</w:t>
      </w:r>
      <w:proofErr w:type="spellEnd"/>
    </w:p>
    <w:p w:rsidR="00457BB5" w:rsidRDefault="00457BB5" w:rsidP="00457BB5">
      <w:pPr>
        <w:spacing w:before="120"/>
        <w:ind w:right="-2410"/>
      </w:pPr>
      <w:r>
        <w:t>Testo riassuntivo dell’esperienza composto al massimo di 500 caratteri spazi inclusi.</w:t>
      </w:r>
    </w:p>
    <w:p w:rsidR="00457BB5" w:rsidRDefault="00457BB5" w:rsidP="00457BB5">
      <w:pPr>
        <w:spacing w:before="120"/>
        <w:ind w:right="-2410"/>
      </w:pPr>
    </w:p>
    <w:p w:rsidR="00457BB5" w:rsidRPr="00DF356C" w:rsidRDefault="00457BB5" w:rsidP="00457BB5">
      <w:pPr>
        <w:spacing w:before="120"/>
        <w:ind w:right="-2410"/>
        <w:rPr>
          <w:b/>
        </w:rPr>
      </w:pPr>
      <w:r w:rsidRPr="00DF356C">
        <w:rPr>
          <w:b/>
        </w:rPr>
        <w:t xml:space="preserve">Descrizione </w:t>
      </w:r>
    </w:p>
    <w:p w:rsidR="00457BB5" w:rsidRDefault="00457BB5" w:rsidP="00457BB5">
      <w:pPr>
        <w:spacing w:before="120"/>
        <w:ind w:right="-2410"/>
      </w:pPr>
      <w:r>
        <w:t>Testo illustrativo dell’esperienza composto al massimo di 3.000 caratteri spazi inclusi.</w:t>
      </w:r>
    </w:p>
    <w:p w:rsidR="00457BB5" w:rsidRDefault="00457BB5" w:rsidP="00457BB5">
      <w:pPr>
        <w:spacing w:before="120"/>
        <w:ind w:right="-2410"/>
      </w:pPr>
    </w:p>
    <w:p w:rsidR="00457BB5" w:rsidRDefault="00457BB5" w:rsidP="00457BB5">
      <w:pPr>
        <w:spacing w:before="120"/>
        <w:rPr>
          <w:b/>
        </w:rPr>
      </w:pPr>
      <w:r w:rsidRPr="007B7A84">
        <w:rPr>
          <w:b/>
        </w:rPr>
        <w:t>Date</w:t>
      </w:r>
      <w:r>
        <w:rPr>
          <w:b/>
        </w:rPr>
        <w:t xml:space="preserve"> </w:t>
      </w:r>
    </w:p>
    <w:p w:rsidR="00457BB5" w:rsidRDefault="00457BB5" w:rsidP="00457BB5">
      <w:pPr>
        <w:spacing w:before="120"/>
      </w:pPr>
      <w:r>
        <w:t>Indicare l’inizio del</w:t>
      </w:r>
      <w:r w:rsidR="004F4321">
        <w:t>l’esperienza già dalla fase propositiva e l’eventuale termine.</w:t>
      </w:r>
    </w:p>
    <w:p w:rsidR="004F4321" w:rsidRDefault="004F4321" w:rsidP="00457BB5">
      <w:pPr>
        <w:spacing w:before="120"/>
      </w:pPr>
    </w:p>
    <w:p w:rsidR="00457BB5" w:rsidRPr="007B7A84" w:rsidRDefault="00457BB5" w:rsidP="00457BB5">
      <w:pPr>
        <w:spacing w:before="120"/>
        <w:rPr>
          <w:b/>
        </w:rPr>
      </w:pPr>
      <w:r w:rsidRPr="004C176C">
        <w:rPr>
          <w:b/>
        </w:rPr>
        <w:t>Stato di fatto</w:t>
      </w:r>
    </w:p>
    <w:p w:rsidR="00457BB5" w:rsidRDefault="004F4321" w:rsidP="00457BB5">
      <w:pPr>
        <w:pStyle w:val="Paragrafoelenco"/>
        <w:spacing w:before="120"/>
        <w:ind w:left="0"/>
      </w:pPr>
      <w:r>
        <w:t>Indicare se l’esperienza è in corso, l’eventuale fase, se conclusa</w:t>
      </w:r>
      <w:r w:rsidR="00396F76">
        <w:t>, se allo studio</w:t>
      </w:r>
      <w:r>
        <w:t>.</w:t>
      </w:r>
    </w:p>
    <w:p w:rsidR="004F4321" w:rsidRDefault="004F4321" w:rsidP="00457BB5">
      <w:pPr>
        <w:pStyle w:val="Paragrafoelenco"/>
        <w:spacing w:before="120"/>
        <w:ind w:left="0"/>
      </w:pPr>
    </w:p>
    <w:p w:rsidR="00457BB5" w:rsidRPr="007B7A84" w:rsidRDefault="00457BB5" w:rsidP="00457BB5">
      <w:pPr>
        <w:spacing w:before="120"/>
        <w:rPr>
          <w:b/>
        </w:rPr>
      </w:pPr>
      <w:r w:rsidRPr="007B7A84">
        <w:rPr>
          <w:b/>
        </w:rPr>
        <w:t>Investimento</w:t>
      </w:r>
    </w:p>
    <w:p w:rsidR="00457BB5" w:rsidRDefault="004F4321" w:rsidP="00457BB5">
      <w:pPr>
        <w:pStyle w:val="Paragrafoelenco"/>
        <w:spacing w:before="120"/>
        <w:ind w:left="0"/>
      </w:pPr>
      <w:r>
        <w:t>Indicare l’importo complessivo</w:t>
      </w:r>
      <w:r w:rsidR="0052151D">
        <w:t xml:space="preserve"> e l’ente finanziatore.</w:t>
      </w:r>
    </w:p>
    <w:p w:rsidR="0052151D" w:rsidRDefault="0052151D" w:rsidP="0052151D">
      <w:pPr>
        <w:spacing w:before="120"/>
      </w:pPr>
    </w:p>
    <w:p w:rsidR="0052151D" w:rsidRPr="00DF356C" w:rsidRDefault="0052151D" w:rsidP="0052151D">
      <w:pPr>
        <w:spacing w:before="120"/>
        <w:rPr>
          <w:b/>
        </w:rPr>
      </w:pPr>
      <w:r>
        <w:rPr>
          <w:b/>
        </w:rPr>
        <w:t>Processo</w:t>
      </w:r>
    </w:p>
    <w:p w:rsidR="0052151D" w:rsidRDefault="0052151D" w:rsidP="0052151D">
      <w:pPr>
        <w:spacing w:before="120"/>
      </w:pPr>
      <w:r>
        <w:lastRenderedPageBreak/>
        <w:t>Descrivere sinteticamente il processo che ha portato alla formazione dell’esperienza (</w:t>
      </w:r>
      <w:proofErr w:type="spellStart"/>
      <w:r>
        <w:t>max</w:t>
      </w:r>
      <w:proofErr w:type="spellEnd"/>
      <w:r>
        <w:t xml:space="preserve"> 500 battute spazi inclusi).</w:t>
      </w:r>
    </w:p>
    <w:p w:rsidR="0052151D" w:rsidRDefault="0052151D" w:rsidP="0052151D">
      <w:pPr>
        <w:spacing w:before="120"/>
      </w:pPr>
    </w:p>
    <w:p w:rsidR="0052151D" w:rsidRPr="007B7A84" w:rsidRDefault="0052151D" w:rsidP="0052151D">
      <w:pPr>
        <w:spacing w:before="120"/>
        <w:rPr>
          <w:b/>
        </w:rPr>
      </w:pPr>
      <w:r>
        <w:rPr>
          <w:b/>
        </w:rPr>
        <w:t>Strumenti</w:t>
      </w:r>
    </w:p>
    <w:p w:rsidR="0052151D" w:rsidRDefault="0052151D" w:rsidP="0052151D">
      <w:pPr>
        <w:spacing w:before="120"/>
      </w:pPr>
      <w:r>
        <w:t>Elencare sinteticamente gli strumenti adotta</w:t>
      </w:r>
      <w:r w:rsidR="00775E5A">
        <w:t>ti per sviluppare l’esperienza.</w:t>
      </w:r>
    </w:p>
    <w:p w:rsidR="0052151D" w:rsidRDefault="0052151D" w:rsidP="0052151D">
      <w:pPr>
        <w:spacing w:before="120"/>
      </w:pPr>
    </w:p>
    <w:p w:rsidR="0052151D" w:rsidRPr="007B7A84" w:rsidRDefault="0052151D" w:rsidP="0052151D">
      <w:pPr>
        <w:spacing w:before="120"/>
        <w:rPr>
          <w:b/>
        </w:rPr>
      </w:pPr>
      <w:r>
        <w:rPr>
          <w:b/>
        </w:rPr>
        <w:t>Finanziamenti</w:t>
      </w:r>
    </w:p>
    <w:p w:rsidR="0052151D" w:rsidRDefault="0052151D" w:rsidP="0052151D">
      <w:pPr>
        <w:spacing w:before="120"/>
      </w:pPr>
      <w:r>
        <w:t>Elencare sinteticamente le tipologie e i riferimenti del finanziamento utilizzato, o dei finanziament</w:t>
      </w:r>
      <w:r w:rsidR="00775E5A">
        <w:t>i, per realizzare l’esperienza.</w:t>
      </w:r>
    </w:p>
    <w:p w:rsidR="0052151D" w:rsidRDefault="0052151D" w:rsidP="0052151D">
      <w:pPr>
        <w:spacing w:before="120"/>
      </w:pPr>
    </w:p>
    <w:p w:rsidR="00457BB5" w:rsidRDefault="00457BB5" w:rsidP="0052151D">
      <w:pPr>
        <w:spacing w:before="120"/>
      </w:pPr>
      <w:r>
        <w:rPr>
          <w:b/>
        </w:rPr>
        <w:t>Didascalie delle illustrazioni</w:t>
      </w:r>
    </w:p>
    <w:p w:rsidR="00457BB5" w:rsidRDefault="00457BB5" w:rsidP="0052151D">
      <w:pPr>
        <w:spacing w:before="120"/>
      </w:pPr>
      <w:r>
        <w:t xml:space="preserve">Testo delle didascalie chiaramente riferito alle </w:t>
      </w:r>
      <w:r w:rsidR="0052151D">
        <w:t xml:space="preserve">immagini e </w:t>
      </w:r>
      <w:r>
        <w:t xml:space="preserve">illustrazioni composto per ogni </w:t>
      </w:r>
      <w:r w:rsidR="0052151D">
        <w:t>didascalia</w:t>
      </w:r>
      <w:r>
        <w:t xml:space="preserve"> al massimo da 150 caratteri spazi inclusi.</w:t>
      </w:r>
    </w:p>
    <w:p w:rsidR="00457BB5" w:rsidRDefault="00457BB5" w:rsidP="0052151D">
      <w:pPr>
        <w:spacing w:before="120"/>
      </w:pPr>
    </w:p>
    <w:p w:rsidR="00457BB5" w:rsidRPr="007B7A84" w:rsidRDefault="00457BB5" w:rsidP="0052151D">
      <w:pPr>
        <w:spacing w:before="120"/>
        <w:rPr>
          <w:b/>
        </w:rPr>
      </w:pPr>
      <w:r w:rsidRPr="007B7A84">
        <w:rPr>
          <w:b/>
        </w:rPr>
        <w:t xml:space="preserve">Immagini </w:t>
      </w:r>
      <w:r>
        <w:rPr>
          <w:b/>
        </w:rPr>
        <w:t>e illustrazioni</w:t>
      </w:r>
    </w:p>
    <w:p w:rsidR="00457BB5" w:rsidRDefault="00457BB5" w:rsidP="0052151D">
      <w:pPr>
        <w:spacing w:before="120"/>
      </w:pPr>
      <w:r>
        <w:t>Fotografie, grafici, disegni in formato JPG (300 dpi risoluzione, base cm 30) nel numero massimo di tre file contenenti una sola illustrazione.</w:t>
      </w:r>
    </w:p>
    <w:p w:rsidR="00457BB5" w:rsidRDefault="00457BB5" w:rsidP="0052151D">
      <w:pPr>
        <w:spacing w:before="120"/>
      </w:pPr>
    </w:p>
    <w:p w:rsidR="002B0B14" w:rsidRDefault="002B0B14" w:rsidP="0052151D">
      <w:pPr>
        <w:spacing w:before="120"/>
      </w:pPr>
    </w:p>
    <w:p w:rsidR="002B0B14" w:rsidRDefault="002B0B14" w:rsidP="0052151D">
      <w:pPr>
        <w:spacing w:before="120"/>
      </w:pPr>
    </w:p>
    <w:p w:rsidR="00457BB5" w:rsidRDefault="002B0B14" w:rsidP="0052151D">
      <w:pPr>
        <w:spacing w:before="120"/>
      </w:pPr>
      <w:r>
        <w:t>L’invio della scheda compilata costituisce autorizzazione alla pubblicazione e divulgazione presso mezzi individuati dai promotori.</w:t>
      </w:r>
    </w:p>
    <w:p w:rsidR="002B0B14" w:rsidRDefault="002B0B14" w:rsidP="0052151D">
      <w:pPr>
        <w:spacing w:before="120"/>
      </w:pPr>
    </w:p>
    <w:p w:rsidR="002B0B14" w:rsidRDefault="002B0B14" w:rsidP="0052151D">
      <w:pPr>
        <w:spacing w:before="120"/>
      </w:pPr>
      <w:r>
        <w:t>La partecipazione è gratuita.</w:t>
      </w:r>
    </w:p>
    <w:p w:rsidR="00D36D8B" w:rsidRDefault="00D36D8B" w:rsidP="0052151D">
      <w:pPr>
        <w:spacing w:before="120"/>
      </w:pPr>
    </w:p>
    <w:p w:rsidR="00457BB5" w:rsidRPr="0093638C" w:rsidRDefault="00457BB5" w:rsidP="0052151D">
      <w:pPr>
        <w:spacing w:before="120"/>
      </w:pPr>
    </w:p>
    <w:p w:rsidR="00457BB5" w:rsidRPr="00262190" w:rsidRDefault="00457BB5" w:rsidP="0052151D">
      <w:pPr>
        <w:spacing w:before="120"/>
        <w:rPr>
          <w:b/>
          <w:i/>
        </w:rPr>
      </w:pPr>
      <w:r w:rsidRPr="00262190">
        <w:rPr>
          <w:b/>
          <w:i/>
        </w:rPr>
        <w:t>Per informazioni</w:t>
      </w:r>
    </w:p>
    <w:p w:rsidR="00775E5A" w:rsidRPr="0052151D" w:rsidRDefault="005F198F" w:rsidP="00775E5A">
      <w:pPr>
        <w:spacing w:before="120"/>
        <w:rPr>
          <w:lang w:val="en-US"/>
        </w:rPr>
      </w:pPr>
      <w:hyperlink r:id="rId9" w:history="1">
        <w:r w:rsidR="00E66897" w:rsidRPr="00546082">
          <w:rPr>
            <w:rStyle w:val="Collegamentoipertestuale"/>
          </w:rPr>
          <w:t>ciclovie@urbit.it</w:t>
        </w:r>
      </w:hyperlink>
      <w:r w:rsidR="00E66897">
        <w:t xml:space="preserve"> </w:t>
      </w:r>
    </w:p>
    <w:p w:rsidR="00E53103" w:rsidRPr="0052151D" w:rsidRDefault="00E53103" w:rsidP="0052151D">
      <w:pPr>
        <w:spacing w:before="120"/>
        <w:rPr>
          <w:lang w:val="en-US"/>
        </w:rPr>
      </w:pPr>
    </w:p>
    <w:sectPr w:rsidR="00E53103" w:rsidRPr="0052151D" w:rsidSect="00EC55EA">
      <w:footerReference w:type="default" r:id="rId10"/>
      <w:headerReference w:type="first" r:id="rId11"/>
      <w:footerReference w:type="first" r:id="rId12"/>
      <w:type w:val="continuous"/>
      <w:pgSz w:w="11907" w:h="16840" w:code="9"/>
      <w:pgMar w:top="1843" w:right="1701" w:bottom="993" w:left="1134" w:header="426" w:footer="428" w:gutter="0"/>
      <w:cols w:space="709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6C7" w:rsidRDefault="007B06C7">
      <w:r>
        <w:separator/>
      </w:r>
    </w:p>
  </w:endnote>
  <w:endnote w:type="continuationSeparator" w:id="0">
    <w:p w:rsidR="007B06C7" w:rsidRDefault="007B06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6988"/>
      <w:docPartObj>
        <w:docPartGallery w:val="Page Numbers (Bottom of Page)"/>
        <w:docPartUnique/>
      </w:docPartObj>
    </w:sdtPr>
    <w:sdtEndPr>
      <w:rPr>
        <w:i/>
        <w:sz w:val="20"/>
        <w:szCs w:val="20"/>
      </w:rPr>
    </w:sdtEndPr>
    <w:sdtContent>
      <w:p w:rsidR="00E66897" w:rsidRPr="004E0987" w:rsidRDefault="005F198F">
        <w:pPr>
          <w:pStyle w:val="Pidipagina"/>
          <w:jc w:val="right"/>
          <w:rPr>
            <w:i/>
            <w:sz w:val="20"/>
            <w:szCs w:val="20"/>
          </w:rPr>
        </w:pPr>
        <w:r w:rsidRPr="004E0987">
          <w:rPr>
            <w:i/>
            <w:sz w:val="20"/>
            <w:szCs w:val="20"/>
          </w:rPr>
          <w:fldChar w:fldCharType="begin"/>
        </w:r>
        <w:r w:rsidR="00E66897" w:rsidRPr="004E0987">
          <w:rPr>
            <w:i/>
            <w:sz w:val="20"/>
            <w:szCs w:val="20"/>
          </w:rPr>
          <w:instrText xml:space="preserve"> PAGE   \* MERGEFORMAT </w:instrText>
        </w:r>
        <w:r w:rsidRPr="004E0987">
          <w:rPr>
            <w:i/>
            <w:sz w:val="20"/>
            <w:szCs w:val="20"/>
          </w:rPr>
          <w:fldChar w:fldCharType="separate"/>
        </w:r>
        <w:r w:rsidR="00B277F4">
          <w:rPr>
            <w:i/>
            <w:noProof/>
            <w:sz w:val="20"/>
            <w:szCs w:val="20"/>
          </w:rPr>
          <w:t>2</w:t>
        </w:r>
        <w:r w:rsidRPr="004E0987">
          <w:rPr>
            <w:i/>
            <w:sz w:val="20"/>
            <w:szCs w:val="20"/>
          </w:rPr>
          <w:fldChar w:fldCharType="end"/>
        </w:r>
      </w:p>
    </w:sdtContent>
  </w:sdt>
  <w:p w:rsidR="00E66897" w:rsidRDefault="00E66897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897" w:rsidRDefault="005F198F" w:rsidP="00DB01BC">
    <w:pPr>
      <w:pStyle w:val="Pidipagina"/>
      <w:ind w:right="-2410"/>
      <w:jc w:val="right"/>
    </w:pPr>
    <w:fldSimple w:instr="PAGE   \* MERGEFORMAT">
      <w:r w:rsidR="00B277F4">
        <w:rPr>
          <w:noProof/>
        </w:rPr>
        <w:t>1</w:t>
      </w:r>
    </w:fldSimple>
  </w:p>
  <w:p w:rsidR="00E66897" w:rsidRDefault="00E6689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6C7" w:rsidRDefault="007B06C7">
      <w:r>
        <w:separator/>
      </w:r>
    </w:p>
  </w:footnote>
  <w:footnote w:type="continuationSeparator" w:id="0">
    <w:p w:rsidR="007B06C7" w:rsidRDefault="007B06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897" w:rsidRDefault="005F198F" w:rsidP="002C7DAC">
    <w:pPr>
      <w:pStyle w:val="Intestazione"/>
      <w:tabs>
        <w:tab w:val="clear" w:pos="4819"/>
        <w:tab w:val="center" w:pos="7513"/>
      </w:tabs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8433" type="#_x0000_t202" style="position:absolute;left:0;text-align:left;margin-left:-7.5pt;margin-top:11.15pt;width:497.55pt;height:83.6pt;z-index:251657728;mso-width-relative:margin;mso-height-relative:margin" strokecolor="white">
          <v:textbox style="mso-next-textbox:#_x0000_s18433">
            <w:txbxContent>
              <w:p w:rsidR="00E66897" w:rsidRDefault="00E66897" w:rsidP="00BC3E88">
                <w:pPr>
                  <w:jc w:val="center"/>
                </w:pPr>
                <w:r>
                  <w:rPr>
                    <w:noProof/>
                  </w:rPr>
                  <w:t xml:space="preserve"> </w:t>
                </w:r>
                <w:r>
                  <w:rPr>
                    <w:noProof/>
                  </w:rPr>
                  <w:drawing>
                    <wp:inline distT="0" distB="0" distL="0" distR="0">
                      <wp:extent cx="2144121" cy="573206"/>
                      <wp:effectExtent l="19050" t="0" r="8529" b="0"/>
                      <wp:docPr id="1" name="Immagine 0" descr="INU-URBIT_BN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NU-URBIT_BN.jpg"/>
                              <pic:cNvPicPr/>
                            </pic:nvPicPr>
                            <pic:blipFill>
                              <a:blip r:embed="rId1"/>
                              <a:srcRect t="14783" b="12174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44121" cy="57320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70A4AC2"/>
    <w:multiLevelType w:val="hybridMultilevel"/>
    <w:tmpl w:val="56B034E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DA40A7"/>
    <w:multiLevelType w:val="hybridMultilevel"/>
    <w:tmpl w:val="F1DAF3D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attachedTemplate r:id="rId1"/>
  <w:stylePaneFormatFilter w:val="3F01"/>
  <w:defaultTabStop w:val="708"/>
  <w:hyphenationZone w:val="283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18435"/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/>
  <w:rsids>
    <w:rsidRoot w:val="00AE71C3"/>
    <w:rsid w:val="0000197B"/>
    <w:rsid w:val="00002212"/>
    <w:rsid w:val="00002B04"/>
    <w:rsid w:val="00003E3B"/>
    <w:rsid w:val="00004E25"/>
    <w:rsid w:val="00005B94"/>
    <w:rsid w:val="00006EFA"/>
    <w:rsid w:val="00007BC9"/>
    <w:rsid w:val="00007C8C"/>
    <w:rsid w:val="00010F36"/>
    <w:rsid w:val="0001176B"/>
    <w:rsid w:val="00011921"/>
    <w:rsid w:val="00013B07"/>
    <w:rsid w:val="00013DE1"/>
    <w:rsid w:val="00013EC7"/>
    <w:rsid w:val="00014111"/>
    <w:rsid w:val="00014164"/>
    <w:rsid w:val="00016B93"/>
    <w:rsid w:val="000172E1"/>
    <w:rsid w:val="0001751F"/>
    <w:rsid w:val="00020FE5"/>
    <w:rsid w:val="00021440"/>
    <w:rsid w:val="00021551"/>
    <w:rsid w:val="00021D40"/>
    <w:rsid w:val="00022917"/>
    <w:rsid w:val="00024B20"/>
    <w:rsid w:val="000260CD"/>
    <w:rsid w:val="00027F62"/>
    <w:rsid w:val="0003201E"/>
    <w:rsid w:val="0003227A"/>
    <w:rsid w:val="00033FCF"/>
    <w:rsid w:val="00037D40"/>
    <w:rsid w:val="00040117"/>
    <w:rsid w:val="00041414"/>
    <w:rsid w:val="0004218C"/>
    <w:rsid w:val="00042B3B"/>
    <w:rsid w:val="00042D2A"/>
    <w:rsid w:val="00042F9C"/>
    <w:rsid w:val="000442F5"/>
    <w:rsid w:val="0004558F"/>
    <w:rsid w:val="000466AF"/>
    <w:rsid w:val="0004686B"/>
    <w:rsid w:val="000473DF"/>
    <w:rsid w:val="0005054C"/>
    <w:rsid w:val="00051826"/>
    <w:rsid w:val="00052158"/>
    <w:rsid w:val="000525B0"/>
    <w:rsid w:val="00052823"/>
    <w:rsid w:val="00052D3F"/>
    <w:rsid w:val="000535FB"/>
    <w:rsid w:val="00053A1A"/>
    <w:rsid w:val="00053FB4"/>
    <w:rsid w:val="00055981"/>
    <w:rsid w:val="00056C7E"/>
    <w:rsid w:val="00057219"/>
    <w:rsid w:val="0005727A"/>
    <w:rsid w:val="00057C3D"/>
    <w:rsid w:val="00057D21"/>
    <w:rsid w:val="00060141"/>
    <w:rsid w:val="00060BBD"/>
    <w:rsid w:val="00061AD1"/>
    <w:rsid w:val="00061C68"/>
    <w:rsid w:val="00061FFE"/>
    <w:rsid w:val="00062985"/>
    <w:rsid w:val="00062A32"/>
    <w:rsid w:val="00064843"/>
    <w:rsid w:val="000651F7"/>
    <w:rsid w:val="000661CB"/>
    <w:rsid w:val="00066A78"/>
    <w:rsid w:val="00066B60"/>
    <w:rsid w:val="00066EAD"/>
    <w:rsid w:val="00067058"/>
    <w:rsid w:val="000670B6"/>
    <w:rsid w:val="000704BA"/>
    <w:rsid w:val="0007169B"/>
    <w:rsid w:val="00072BC8"/>
    <w:rsid w:val="0007350C"/>
    <w:rsid w:val="000739DB"/>
    <w:rsid w:val="00073CB0"/>
    <w:rsid w:val="000748AB"/>
    <w:rsid w:val="00075E8F"/>
    <w:rsid w:val="00082058"/>
    <w:rsid w:val="00082385"/>
    <w:rsid w:val="00082628"/>
    <w:rsid w:val="0008408A"/>
    <w:rsid w:val="000841AD"/>
    <w:rsid w:val="0008529E"/>
    <w:rsid w:val="00086315"/>
    <w:rsid w:val="00086B25"/>
    <w:rsid w:val="000871F9"/>
    <w:rsid w:val="000903CD"/>
    <w:rsid w:val="000908CE"/>
    <w:rsid w:val="0009158B"/>
    <w:rsid w:val="00097942"/>
    <w:rsid w:val="000A395B"/>
    <w:rsid w:val="000A413D"/>
    <w:rsid w:val="000A56DC"/>
    <w:rsid w:val="000A5EA8"/>
    <w:rsid w:val="000A6FFA"/>
    <w:rsid w:val="000A71D7"/>
    <w:rsid w:val="000A782F"/>
    <w:rsid w:val="000A7B11"/>
    <w:rsid w:val="000A7E23"/>
    <w:rsid w:val="000B32F7"/>
    <w:rsid w:val="000B5BC9"/>
    <w:rsid w:val="000B69A8"/>
    <w:rsid w:val="000B6A42"/>
    <w:rsid w:val="000B6B62"/>
    <w:rsid w:val="000B72C6"/>
    <w:rsid w:val="000C105A"/>
    <w:rsid w:val="000C133E"/>
    <w:rsid w:val="000C2303"/>
    <w:rsid w:val="000C5219"/>
    <w:rsid w:val="000C5BAD"/>
    <w:rsid w:val="000C614A"/>
    <w:rsid w:val="000C6DAF"/>
    <w:rsid w:val="000D2431"/>
    <w:rsid w:val="000D3304"/>
    <w:rsid w:val="000D37D5"/>
    <w:rsid w:val="000D4F1B"/>
    <w:rsid w:val="000D68CA"/>
    <w:rsid w:val="000D68F0"/>
    <w:rsid w:val="000D6902"/>
    <w:rsid w:val="000D76B4"/>
    <w:rsid w:val="000D7F21"/>
    <w:rsid w:val="000E052A"/>
    <w:rsid w:val="000E1C35"/>
    <w:rsid w:val="000E4242"/>
    <w:rsid w:val="000E4512"/>
    <w:rsid w:val="000E5CD7"/>
    <w:rsid w:val="000F079F"/>
    <w:rsid w:val="000F1A47"/>
    <w:rsid w:val="000F21AD"/>
    <w:rsid w:val="000F3397"/>
    <w:rsid w:val="000F3D0E"/>
    <w:rsid w:val="000F7593"/>
    <w:rsid w:val="000F7792"/>
    <w:rsid w:val="00100732"/>
    <w:rsid w:val="001020AA"/>
    <w:rsid w:val="00110C7A"/>
    <w:rsid w:val="001124AC"/>
    <w:rsid w:val="00112AEE"/>
    <w:rsid w:val="00113CA8"/>
    <w:rsid w:val="00115B7C"/>
    <w:rsid w:val="00115F9B"/>
    <w:rsid w:val="00116C49"/>
    <w:rsid w:val="00121A3A"/>
    <w:rsid w:val="00122BAF"/>
    <w:rsid w:val="001239D0"/>
    <w:rsid w:val="001246F1"/>
    <w:rsid w:val="00124C38"/>
    <w:rsid w:val="00124D7C"/>
    <w:rsid w:val="001258C9"/>
    <w:rsid w:val="00125C54"/>
    <w:rsid w:val="00127741"/>
    <w:rsid w:val="0013062B"/>
    <w:rsid w:val="00131452"/>
    <w:rsid w:val="00132368"/>
    <w:rsid w:val="0013283E"/>
    <w:rsid w:val="00133F77"/>
    <w:rsid w:val="00134F69"/>
    <w:rsid w:val="001350DE"/>
    <w:rsid w:val="001355FD"/>
    <w:rsid w:val="001367BE"/>
    <w:rsid w:val="00140C7F"/>
    <w:rsid w:val="00140E75"/>
    <w:rsid w:val="00141111"/>
    <w:rsid w:val="00141882"/>
    <w:rsid w:val="00141E79"/>
    <w:rsid w:val="00141E9F"/>
    <w:rsid w:val="00144A27"/>
    <w:rsid w:val="00145868"/>
    <w:rsid w:val="0014646E"/>
    <w:rsid w:val="00150D81"/>
    <w:rsid w:val="00155614"/>
    <w:rsid w:val="001561D7"/>
    <w:rsid w:val="001570E1"/>
    <w:rsid w:val="00160534"/>
    <w:rsid w:val="0016140D"/>
    <w:rsid w:val="0016195E"/>
    <w:rsid w:val="0016284E"/>
    <w:rsid w:val="00162D81"/>
    <w:rsid w:val="00163D65"/>
    <w:rsid w:val="00164B62"/>
    <w:rsid w:val="001656ED"/>
    <w:rsid w:val="00165B23"/>
    <w:rsid w:val="00165F31"/>
    <w:rsid w:val="001702C1"/>
    <w:rsid w:val="00171DB6"/>
    <w:rsid w:val="00173677"/>
    <w:rsid w:val="001737C0"/>
    <w:rsid w:val="00173A2A"/>
    <w:rsid w:val="00173E97"/>
    <w:rsid w:val="001768CC"/>
    <w:rsid w:val="00177AF1"/>
    <w:rsid w:val="00180181"/>
    <w:rsid w:val="0018033A"/>
    <w:rsid w:val="00181074"/>
    <w:rsid w:val="001824F4"/>
    <w:rsid w:val="0018453C"/>
    <w:rsid w:val="0018548D"/>
    <w:rsid w:val="001873BC"/>
    <w:rsid w:val="00187C04"/>
    <w:rsid w:val="00187CC7"/>
    <w:rsid w:val="00190E4B"/>
    <w:rsid w:val="0019162F"/>
    <w:rsid w:val="001930EE"/>
    <w:rsid w:val="0019556A"/>
    <w:rsid w:val="001957C9"/>
    <w:rsid w:val="00195CF2"/>
    <w:rsid w:val="00195F18"/>
    <w:rsid w:val="0019610B"/>
    <w:rsid w:val="001965C0"/>
    <w:rsid w:val="001976BF"/>
    <w:rsid w:val="001A2A74"/>
    <w:rsid w:val="001A2ED5"/>
    <w:rsid w:val="001A3848"/>
    <w:rsid w:val="001A3A9D"/>
    <w:rsid w:val="001A4C40"/>
    <w:rsid w:val="001A589A"/>
    <w:rsid w:val="001A627C"/>
    <w:rsid w:val="001A7717"/>
    <w:rsid w:val="001B0612"/>
    <w:rsid w:val="001B0931"/>
    <w:rsid w:val="001B0C8D"/>
    <w:rsid w:val="001B10EC"/>
    <w:rsid w:val="001B12DF"/>
    <w:rsid w:val="001B13FA"/>
    <w:rsid w:val="001B168F"/>
    <w:rsid w:val="001B30F0"/>
    <w:rsid w:val="001B485C"/>
    <w:rsid w:val="001B530F"/>
    <w:rsid w:val="001B5D10"/>
    <w:rsid w:val="001B6B2A"/>
    <w:rsid w:val="001B7A21"/>
    <w:rsid w:val="001C04BA"/>
    <w:rsid w:val="001C133B"/>
    <w:rsid w:val="001C3151"/>
    <w:rsid w:val="001C41E7"/>
    <w:rsid w:val="001C4573"/>
    <w:rsid w:val="001C5C61"/>
    <w:rsid w:val="001C5D54"/>
    <w:rsid w:val="001C6071"/>
    <w:rsid w:val="001C63ED"/>
    <w:rsid w:val="001D15B6"/>
    <w:rsid w:val="001D31F1"/>
    <w:rsid w:val="001D3FB1"/>
    <w:rsid w:val="001D4977"/>
    <w:rsid w:val="001D6F72"/>
    <w:rsid w:val="001D7B33"/>
    <w:rsid w:val="001E0104"/>
    <w:rsid w:val="001E247C"/>
    <w:rsid w:val="001E2C68"/>
    <w:rsid w:val="001E328C"/>
    <w:rsid w:val="001E3EF2"/>
    <w:rsid w:val="001E3F7A"/>
    <w:rsid w:val="001E61A5"/>
    <w:rsid w:val="001E6206"/>
    <w:rsid w:val="001E6424"/>
    <w:rsid w:val="001E7C87"/>
    <w:rsid w:val="001E7DD8"/>
    <w:rsid w:val="001E7F3A"/>
    <w:rsid w:val="001F06D7"/>
    <w:rsid w:val="001F1660"/>
    <w:rsid w:val="001F1A5D"/>
    <w:rsid w:val="001F2C8D"/>
    <w:rsid w:val="001F2DC0"/>
    <w:rsid w:val="001F428A"/>
    <w:rsid w:val="001F7126"/>
    <w:rsid w:val="001F7513"/>
    <w:rsid w:val="0020159C"/>
    <w:rsid w:val="00202760"/>
    <w:rsid w:val="0020501E"/>
    <w:rsid w:val="002104E1"/>
    <w:rsid w:val="002111C3"/>
    <w:rsid w:val="00211218"/>
    <w:rsid w:val="0021213F"/>
    <w:rsid w:val="00212A3E"/>
    <w:rsid w:val="00213B4C"/>
    <w:rsid w:val="002167D6"/>
    <w:rsid w:val="00217C99"/>
    <w:rsid w:val="0022169A"/>
    <w:rsid w:val="0022220E"/>
    <w:rsid w:val="00222A10"/>
    <w:rsid w:val="0022473A"/>
    <w:rsid w:val="0022717B"/>
    <w:rsid w:val="0023030F"/>
    <w:rsid w:val="00230934"/>
    <w:rsid w:val="002329E6"/>
    <w:rsid w:val="0023390A"/>
    <w:rsid w:val="00233FAA"/>
    <w:rsid w:val="00234232"/>
    <w:rsid w:val="00234A5A"/>
    <w:rsid w:val="002352D5"/>
    <w:rsid w:val="00235BBB"/>
    <w:rsid w:val="002362E0"/>
    <w:rsid w:val="0023659F"/>
    <w:rsid w:val="0023756C"/>
    <w:rsid w:val="0023779E"/>
    <w:rsid w:val="00237E1E"/>
    <w:rsid w:val="0024140D"/>
    <w:rsid w:val="00241437"/>
    <w:rsid w:val="0024316E"/>
    <w:rsid w:val="002444AE"/>
    <w:rsid w:val="002452D6"/>
    <w:rsid w:val="00250153"/>
    <w:rsid w:val="0025208F"/>
    <w:rsid w:val="0025290B"/>
    <w:rsid w:val="0025295C"/>
    <w:rsid w:val="00253703"/>
    <w:rsid w:val="00256CBE"/>
    <w:rsid w:val="0025715B"/>
    <w:rsid w:val="002574F4"/>
    <w:rsid w:val="00260636"/>
    <w:rsid w:val="00260BAB"/>
    <w:rsid w:val="00262190"/>
    <w:rsid w:val="00262F93"/>
    <w:rsid w:val="0026388A"/>
    <w:rsid w:val="00264C2F"/>
    <w:rsid w:val="0026502B"/>
    <w:rsid w:val="0026666D"/>
    <w:rsid w:val="0027165F"/>
    <w:rsid w:val="00272ED8"/>
    <w:rsid w:val="00275C24"/>
    <w:rsid w:val="0027752D"/>
    <w:rsid w:val="00280AC3"/>
    <w:rsid w:val="00281FDF"/>
    <w:rsid w:val="00282287"/>
    <w:rsid w:val="00283658"/>
    <w:rsid w:val="00285C5D"/>
    <w:rsid w:val="00286E78"/>
    <w:rsid w:val="002875F5"/>
    <w:rsid w:val="0029246E"/>
    <w:rsid w:val="002926CB"/>
    <w:rsid w:val="00292FA0"/>
    <w:rsid w:val="0029385D"/>
    <w:rsid w:val="002942F4"/>
    <w:rsid w:val="002948BA"/>
    <w:rsid w:val="00294ED3"/>
    <w:rsid w:val="00295948"/>
    <w:rsid w:val="0029674F"/>
    <w:rsid w:val="00297F4C"/>
    <w:rsid w:val="002A0459"/>
    <w:rsid w:val="002A303C"/>
    <w:rsid w:val="002A344B"/>
    <w:rsid w:val="002A3DBE"/>
    <w:rsid w:val="002A3F35"/>
    <w:rsid w:val="002A4585"/>
    <w:rsid w:val="002A4EAE"/>
    <w:rsid w:val="002A5656"/>
    <w:rsid w:val="002A6027"/>
    <w:rsid w:val="002A754C"/>
    <w:rsid w:val="002A7616"/>
    <w:rsid w:val="002A77FD"/>
    <w:rsid w:val="002B07A0"/>
    <w:rsid w:val="002B0B14"/>
    <w:rsid w:val="002B1325"/>
    <w:rsid w:val="002B1B19"/>
    <w:rsid w:val="002B1D95"/>
    <w:rsid w:val="002B1E71"/>
    <w:rsid w:val="002B2977"/>
    <w:rsid w:val="002B3075"/>
    <w:rsid w:val="002B43E9"/>
    <w:rsid w:val="002B6606"/>
    <w:rsid w:val="002C06FA"/>
    <w:rsid w:val="002C1BC9"/>
    <w:rsid w:val="002C219B"/>
    <w:rsid w:val="002C31EC"/>
    <w:rsid w:val="002C34C0"/>
    <w:rsid w:val="002C46DA"/>
    <w:rsid w:val="002C61F1"/>
    <w:rsid w:val="002C65A2"/>
    <w:rsid w:val="002C7DAC"/>
    <w:rsid w:val="002C7F56"/>
    <w:rsid w:val="002D101C"/>
    <w:rsid w:val="002D15D5"/>
    <w:rsid w:val="002D3157"/>
    <w:rsid w:val="002D333F"/>
    <w:rsid w:val="002D3FCD"/>
    <w:rsid w:val="002D6395"/>
    <w:rsid w:val="002D6ACA"/>
    <w:rsid w:val="002E22A1"/>
    <w:rsid w:val="002E5306"/>
    <w:rsid w:val="002F1573"/>
    <w:rsid w:val="002F2BCA"/>
    <w:rsid w:val="002F3449"/>
    <w:rsid w:val="002F46A4"/>
    <w:rsid w:val="002F472A"/>
    <w:rsid w:val="002F5168"/>
    <w:rsid w:val="002F53A0"/>
    <w:rsid w:val="002F5B05"/>
    <w:rsid w:val="002F5CF2"/>
    <w:rsid w:val="002F5F3F"/>
    <w:rsid w:val="002F6B31"/>
    <w:rsid w:val="002F6F2D"/>
    <w:rsid w:val="002F734C"/>
    <w:rsid w:val="00302151"/>
    <w:rsid w:val="00303685"/>
    <w:rsid w:val="00304029"/>
    <w:rsid w:val="003106E6"/>
    <w:rsid w:val="00310C1E"/>
    <w:rsid w:val="00311293"/>
    <w:rsid w:val="003115B1"/>
    <w:rsid w:val="00313228"/>
    <w:rsid w:val="003141AA"/>
    <w:rsid w:val="0031459F"/>
    <w:rsid w:val="00314CD2"/>
    <w:rsid w:val="0031511A"/>
    <w:rsid w:val="00315CE3"/>
    <w:rsid w:val="00316133"/>
    <w:rsid w:val="00321C3A"/>
    <w:rsid w:val="00322812"/>
    <w:rsid w:val="00323D75"/>
    <w:rsid w:val="00324370"/>
    <w:rsid w:val="00324E3E"/>
    <w:rsid w:val="00325B4B"/>
    <w:rsid w:val="003262FF"/>
    <w:rsid w:val="003266AD"/>
    <w:rsid w:val="00326D0C"/>
    <w:rsid w:val="00327FBC"/>
    <w:rsid w:val="00332C88"/>
    <w:rsid w:val="00332FD1"/>
    <w:rsid w:val="003336FC"/>
    <w:rsid w:val="00333A15"/>
    <w:rsid w:val="003342F0"/>
    <w:rsid w:val="00335EA7"/>
    <w:rsid w:val="003360BB"/>
    <w:rsid w:val="00337985"/>
    <w:rsid w:val="00340D6C"/>
    <w:rsid w:val="003411E7"/>
    <w:rsid w:val="00342187"/>
    <w:rsid w:val="003430DB"/>
    <w:rsid w:val="00343379"/>
    <w:rsid w:val="003437F9"/>
    <w:rsid w:val="00343D95"/>
    <w:rsid w:val="003459A2"/>
    <w:rsid w:val="00345C74"/>
    <w:rsid w:val="00346548"/>
    <w:rsid w:val="003465C7"/>
    <w:rsid w:val="00347325"/>
    <w:rsid w:val="00347863"/>
    <w:rsid w:val="003502A8"/>
    <w:rsid w:val="00350A1E"/>
    <w:rsid w:val="00351A4B"/>
    <w:rsid w:val="00352B3E"/>
    <w:rsid w:val="003533D3"/>
    <w:rsid w:val="003536C3"/>
    <w:rsid w:val="003541EB"/>
    <w:rsid w:val="0035606B"/>
    <w:rsid w:val="0035702D"/>
    <w:rsid w:val="003579DC"/>
    <w:rsid w:val="00357DF0"/>
    <w:rsid w:val="003602A9"/>
    <w:rsid w:val="00360373"/>
    <w:rsid w:val="00360580"/>
    <w:rsid w:val="00360B3D"/>
    <w:rsid w:val="00362D34"/>
    <w:rsid w:val="00363694"/>
    <w:rsid w:val="00364417"/>
    <w:rsid w:val="003666C9"/>
    <w:rsid w:val="00367378"/>
    <w:rsid w:val="00367788"/>
    <w:rsid w:val="0037154A"/>
    <w:rsid w:val="00371ECA"/>
    <w:rsid w:val="0037227B"/>
    <w:rsid w:val="00373A6D"/>
    <w:rsid w:val="00376805"/>
    <w:rsid w:val="00377C85"/>
    <w:rsid w:val="003817F3"/>
    <w:rsid w:val="00381D69"/>
    <w:rsid w:val="00384139"/>
    <w:rsid w:val="00384599"/>
    <w:rsid w:val="003846BA"/>
    <w:rsid w:val="0038765E"/>
    <w:rsid w:val="00390197"/>
    <w:rsid w:val="00390D15"/>
    <w:rsid w:val="00392023"/>
    <w:rsid w:val="00392377"/>
    <w:rsid w:val="003928D3"/>
    <w:rsid w:val="00392D26"/>
    <w:rsid w:val="00392E53"/>
    <w:rsid w:val="003935C0"/>
    <w:rsid w:val="00394088"/>
    <w:rsid w:val="003942A6"/>
    <w:rsid w:val="00394FA6"/>
    <w:rsid w:val="00395068"/>
    <w:rsid w:val="0039556F"/>
    <w:rsid w:val="003960F6"/>
    <w:rsid w:val="00396807"/>
    <w:rsid w:val="00396F76"/>
    <w:rsid w:val="00397407"/>
    <w:rsid w:val="00397671"/>
    <w:rsid w:val="00397B70"/>
    <w:rsid w:val="003A1718"/>
    <w:rsid w:val="003A2A64"/>
    <w:rsid w:val="003A2E3D"/>
    <w:rsid w:val="003A3E25"/>
    <w:rsid w:val="003A4156"/>
    <w:rsid w:val="003A4980"/>
    <w:rsid w:val="003A55BD"/>
    <w:rsid w:val="003B0335"/>
    <w:rsid w:val="003B0F1D"/>
    <w:rsid w:val="003B1116"/>
    <w:rsid w:val="003B1B41"/>
    <w:rsid w:val="003B41BF"/>
    <w:rsid w:val="003B4A46"/>
    <w:rsid w:val="003B5B41"/>
    <w:rsid w:val="003B70DC"/>
    <w:rsid w:val="003B7169"/>
    <w:rsid w:val="003C08F9"/>
    <w:rsid w:val="003C2A3D"/>
    <w:rsid w:val="003C32C8"/>
    <w:rsid w:val="003C356C"/>
    <w:rsid w:val="003C4319"/>
    <w:rsid w:val="003C435A"/>
    <w:rsid w:val="003C5579"/>
    <w:rsid w:val="003C63B3"/>
    <w:rsid w:val="003C6A2C"/>
    <w:rsid w:val="003D2B1E"/>
    <w:rsid w:val="003D4A57"/>
    <w:rsid w:val="003D4CD7"/>
    <w:rsid w:val="003D6AD9"/>
    <w:rsid w:val="003E0210"/>
    <w:rsid w:val="003E0575"/>
    <w:rsid w:val="003E1765"/>
    <w:rsid w:val="003E18BD"/>
    <w:rsid w:val="003E36A6"/>
    <w:rsid w:val="003E3FA6"/>
    <w:rsid w:val="003E4EB6"/>
    <w:rsid w:val="003E5BCC"/>
    <w:rsid w:val="003E7D46"/>
    <w:rsid w:val="003F1795"/>
    <w:rsid w:val="003F2082"/>
    <w:rsid w:val="003F24DA"/>
    <w:rsid w:val="003F25A0"/>
    <w:rsid w:val="003F271F"/>
    <w:rsid w:val="003F3F84"/>
    <w:rsid w:val="003F6B8F"/>
    <w:rsid w:val="003F70DE"/>
    <w:rsid w:val="0040015B"/>
    <w:rsid w:val="00401266"/>
    <w:rsid w:val="004013D1"/>
    <w:rsid w:val="00402431"/>
    <w:rsid w:val="00403B9C"/>
    <w:rsid w:val="00405085"/>
    <w:rsid w:val="00406257"/>
    <w:rsid w:val="00406E77"/>
    <w:rsid w:val="00407B7C"/>
    <w:rsid w:val="0041019A"/>
    <w:rsid w:val="004103E5"/>
    <w:rsid w:val="004116DA"/>
    <w:rsid w:val="00411931"/>
    <w:rsid w:val="00412501"/>
    <w:rsid w:val="004132D5"/>
    <w:rsid w:val="004134F2"/>
    <w:rsid w:val="00413CA9"/>
    <w:rsid w:val="00414521"/>
    <w:rsid w:val="00420672"/>
    <w:rsid w:val="00423163"/>
    <w:rsid w:val="00423ABF"/>
    <w:rsid w:val="00424059"/>
    <w:rsid w:val="0042580C"/>
    <w:rsid w:val="00431D1C"/>
    <w:rsid w:val="00432118"/>
    <w:rsid w:val="004323DC"/>
    <w:rsid w:val="004350E2"/>
    <w:rsid w:val="00435F0E"/>
    <w:rsid w:val="00437B73"/>
    <w:rsid w:val="00442559"/>
    <w:rsid w:val="00443ECF"/>
    <w:rsid w:val="00445F72"/>
    <w:rsid w:val="00446350"/>
    <w:rsid w:val="00446963"/>
    <w:rsid w:val="00447B81"/>
    <w:rsid w:val="00451C78"/>
    <w:rsid w:val="00452568"/>
    <w:rsid w:val="004532D9"/>
    <w:rsid w:val="004540CB"/>
    <w:rsid w:val="00455E0D"/>
    <w:rsid w:val="0045611E"/>
    <w:rsid w:val="00457723"/>
    <w:rsid w:val="0045790F"/>
    <w:rsid w:val="00457AFB"/>
    <w:rsid w:val="00457BB5"/>
    <w:rsid w:val="00462AD3"/>
    <w:rsid w:val="0046324E"/>
    <w:rsid w:val="00464584"/>
    <w:rsid w:val="00464DA1"/>
    <w:rsid w:val="004659B5"/>
    <w:rsid w:val="004662AE"/>
    <w:rsid w:val="00467750"/>
    <w:rsid w:val="00470C6C"/>
    <w:rsid w:val="00472083"/>
    <w:rsid w:val="00473318"/>
    <w:rsid w:val="00477676"/>
    <w:rsid w:val="004778AD"/>
    <w:rsid w:val="00480408"/>
    <w:rsid w:val="0048101B"/>
    <w:rsid w:val="004818BD"/>
    <w:rsid w:val="00482535"/>
    <w:rsid w:val="004827EB"/>
    <w:rsid w:val="00483968"/>
    <w:rsid w:val="00485D88"/>
    <w:rsid w:val="004873A4"/>
    <w:rsid w:val="0049111B"/>
    <w:rsid w:val="0049255A"/>
    <w:rsid w:val="00492FFB"/>
    <w:rsid w:val="004960A9"/>
    <w:rsid w:val="00496A43"/>
    <w:rsid w:val="004979C6"/>
    <w:rsid w:val="00497D81"/>
    <w:rsid w:val="004A0322"/>
    <w:rsid w:val="004A0EA6"/>
    <w:rsid w:val="004A2E4E"/>
    <w:rsid w:val="004A40CE"/>
    <w:rsid w:val="004A5181"/>
    <w:rsid w:val="004A5EFB"/>
    <w:rsid w:val="004A6875"/>
    <w:rsid w:val="004A6907"/>
    <w:rsid w:val="004A7268"/>
    <w:rsid w:val="004B1142"/>
    <w:rsid w:val="004B37A8"/>
    <w:rsid w:val="004B3A4C"/>
    <w:rsid w:val="004B3BAF"/>
    <w:rsid w:val="004B4028"/>
    <w:rsid w:val="004B59BC"/>
    <w:rsid w:val="004B7EB6"/>
    <w:rsid w:val="004B7ED7"/>
    <w:rsid w:val="004C1600"/>
    <w:rsid w:val="004C176C"/>
    <w:rsid w:val="004C1FE4"/>
    <w:rsid w:val="004C224A"/>
    <w:rsid w:val="004C27B6"/>
    <w:rsid w:val="004C36C6"/>
    <w:rsid w:val="004C4F0A"/>
    <w:rsid w:val="004C5C55"/>
    <w:rsid w:val="004D11AF"/>
    <w:rsid w:val="004D126E"/>
    <w:rsid w:val="004D12CA"/>
    <w:rsid w:val="004D3F8F"/>
    <w:rsid w:val="004D417D"/>
    <w:rsid w:val="004D4E53"/>
    <w:rsid w:val="004D53EC"/>
    <w:rsid w:val="004D68F8"/>
    <w:rsid w:val="004D74EB"/>
    <w:rsid w:val="004D7B22"/>
    <w:rsid w:val="004D7DE6"/>
    <w:rsid w:val="004E0246"/>
    <w:rsid w:val="004E0948"/>
    <w:rsid w:val="004E0987"/>
    <w:rsid w:val="004E11AB"/>
    <w:rsid w:val="004E58BB"/>
    <w:rsid w:val="004E5DD3"/>
    <w:rsid w:val="004E66B3"/>
    <w:rsid w:val="004E7328"/>
    <w:rsid w:val="004F0197"/>
    <w:rsid w:val="004F13FB"/>
    <w:rsid w:val="004F197A"/>
    <w:rsid w:val="004F1E89"/>
    <w:rsid w:val="004F3C65"/>
    <w:rsid w:val="004F4321"/>
    <w:rsid w:val="004F4F4A"/>
    <w:rsid w:val="004F6302"/>
    <w:rsid w:val="004F7644"/>
    <w:rsid w:val="0050237C"/>
    <w:rsid w:val="00503A7F"/>
    <w:rsid w:val="00503C49"/>
    <w:rsid w:val="00505B1A"/>
    <w:rsid w:val="00506F55"/>
    <w:rsid w:val="005074B4"/>
    <w:rsid w:val="005130C7"/>
    <w:rsid w:val="00513734"/>
    <w:rsid w:val="0051647B"/>
    <w:rsid w:val="00516FA9"/>
    <w:rsid w:val="00517705"/>
    <w:rsid w:val="00520AEC"/>
    <w:rsid w:val="0052151D"/>
    <w:rsid w:val="0052155C"/>
    <w:rsid w:val="00522FAE"/>
    <w:rsid w:val="00524225"/>
    <w:rsid w:val="00526885"/>
    <w:rsid w:val="0052737B"/>
    <w:rsid w:val="00530FF8"/>
    <w:rsid w:val="00532CA9"/>
    <w:rsid w:val="00532D3C"/>
    <w:rsid w:val="00532D79"/>
    <w:rsid w:val="005331A5"/>
    <w:rsid w:val="005342FD"/>
    <w:rsid w:val="00534A52"/>
    <w:rsid w:val="00535242"/>
    <w:rsid w:val="00535AC8"/>
    <w:rsid w:val="00536C32"/>
    <w:rsid w:val="00536EEB"/>
    <w:rsid w:val="0053718F"/>
    <w:rsid w:val="00537D75"/>
    <w:rsid w:val="00540C27"/>
    <w:rsid w:val="0054116F"/>
    <w:rsid w:val="0054160C"/>
    <w:rsid w:val="00541C79"/>
    <w:rsid w:val="00541F12"/>
    <w:rsid w:val="0054426B"/>
    <w:rsid w:val="0054784B"/>
    <w:rsid w:val="005509D4"/>
    <w:rsid w:val="0055154E"/>
    <w:rsid w:val="005516EB"/>
    <w:rsid w:val="00551BCA"/>
    <w:rsid w:val="00552D32"/>
    <w:rsid w:val="0055610A"/>
    <w:rsid w:val="0055698C"/>
    <w:rsid w:val="00557F05"/>
    <w:rsid w:val="0056014E"/>
    <w:rsid w:val="00561FDE"/>
    <w:rsid w:val="0056224F"/>
    <w:rsid w:val="00563665"/>
    <w:rsid w:val="005647B1"/>
    <w:rsid w:val="00566000"/>
    <w:rsid w:val="00570AA8"/>
    <w:rsid w:val="00570B3F"/>
    <w:rsid w:val="00570B51"/>
    <w:rsid w:val="00570FE5"/>
    <w:rsid w:val="00574108"/>
    <w:rsid w:val="0057443F"/>
    <w:rsid w:val="0057449D"/>
    <w:rsid w:val="00574DF7"/>
    <w:rsid w:val="00575D32"/>
    <w:rsid w:val="0057698F"/>
    <w:rsid w:val="00576DAB"/>
    <w:rsid w:val="00576E29"/>
    <w:rsid w:val="005770F9"/>
    <w:rsid w:val="005778FA"/>
    <w:rsid w:val="005819C3"/>
    <w:rsid w:val="00581DFF"/>
    <w:rsid w:val="00581EB1"/>
    <w:rsid w:val="0058245D"/>
    <w:rsid w:val="00583178"/>
    <w:rsid w:val="00585542"/>
    <w:rsid w:val="005870A9"/>
    <w:rsid w:val="005910D0"/>
    <w:rsid w:val="00591181"/>
    <w:rsid w:val="005937D6"/>
    <w:rsid w:val="0059384E"/>
    <w:rsid w:val="005941B5"/>
    <w:rsid w:val="00594865"/>
    <w:rsid w:val="00597E64"/>
    <w:rsid w:val="005A3240"/>
    <w:rsid w:val="005A3739"/>
    <w:rsid w:val="005A53E8"/>
    <w:rsid w:val="005A5FED"/>
    <w:rsid w:val="005A6059"/>
    <w:rsid w:val="005A67D5"/>
    <w:rsid w:val="005A6F76"/>
    <w:rsid w:val="005A79F1"/>
    <w:rsid w:val="005B046F"/>
    <w:rsid w:val="005B2E53"/>
    <w:rsid w:val="005B3574"/>
    <w:rsid w:val="005B3D94"/>
    <w:rsid w:val="005B481D"/>
    <w:rsid w:val="005B54A2"/>
    <w:rsid w:val="005B671F"/>
    <w:rsid w:val="005C086A"/>
    <w:rsid w:val="005C0F62"/>
    <w:rsid w:val="005C1401"/>
    <w:rsid w:val="005C1F18"/>
    <w:rsid w:val="005C2028"/>
    <w:rsid w:val="005C3904"/>
    <w:rsid w:val="005C3CDA"/>
    <w:rsid w:val="005C5930"/>
    <w:rsid w:val="005C6470"/>
    <w:rsid w:val="005C6597"/>
    <w:rsid w:val="005C7797"/>
    <w:rsid w:val="005D124B"/>
    <w:rsid w:val="005D1263"/>
    <w:rsid w:val="005D14A9"/>
    <w:rsid w:val="005D177C"/>
    <w:rsid w:val="005D2314"/>
    <w:rsid w:val="005D5259"/>
    <w:rsid w:val="005D5575"/>
    <w:rsid w:val="005D568C"/>
    <w:rsid w:val="005D5939"/>
    <w:rsid w:val="005D6C8C"/>
    <w:rsid w:val="005E4F14"/>
    <w:rsid w:val="005E5504"/>
    <w:rsid w:val="005E55FD"/>
    <w:rsid w:val="005E6FC8"/>
    <w:rsid w:val="005E77AC"/>
    <w:rsid w:val="005E7F1E"/>
    <w:rsid w:val="005F071E"/>
    <w:rsid w:val="005F13A3"/>
    <w:rsid w:val="005F1479"/>
    <w:rsid w:val="005F198F"/>
    <w:rsid w:val="005F48C0"/>
    <w:rsid w:val="005F5886"/>
    <w:rsid w:val="005F592B"/>
    <w:rsid w:val="005F696B"/>
    <w:rsid w:val="006008EF"/>
    <w:rsid w:val="00601879"/>
    <w:rsid w:val="006018C5"/>
    <w:rsid w:val="00601E48"/>
    <w:rsid w:val="00603734"/>
    <w:rsid w:val="00603AF5"/>
    <w:rsid w:val="00604558"/>
    <w:rsid w:val="006054CD"/>
    <w:rsid w:val="00606C64"/>
    <w:rsid w:val="00607BCA"/>
    <w:rsid w:val="00607E09"/>
    <w:rsid w:val="00611305"/>
    <w:rsid w:val="00611AB1"/>
    <w:rsid w:val="00611B7A"/>
    <w:rsid w:val="00612113"/>
    <w:rsid w:val="00613D20"/>
    <w:rsid w:val="006146D8"/>
    <w:rsid w:val="00617E45"/>
    <w:rsid w:val="00622817"/>
    <w:rsid w:val="00622CFD"/>
    <w:rsid w:val="00622E28"/>
    <w:rsid w:val="006231B9"/>
    <w:rsid w:val="006269B5"/>
    <w:rsid w:val="00627421"/>
    <w:rsid w:val="00627F3F"/>
    <w:rsid w:val="006303D9"/>
    <w:rsid w:val="00630D90"/>
    <w:rsid w:val="00631681"/>
    <w:rsid w:val="0063233B"/>
    <w:rsid w:val="0063244C"/>
    <w:rsid w:val="0063287A"/>
    <w:rsid w:val="00632B43"/>
    <w:rsid w:val="00632F7C"/>
    <w:rsid w:val="00633AE0"/>
    <w:rsid w:val="00633B2A"/>
    <w:rsid w:val="00634766"/>
    <w:rsid w:val="006358B1"/>
    <w:rsid w:val="00635ACC"/>
    <w:rsid w:val="006363C0"/>
    <w:rsid w:val="006365E8"/>
    <w:rsid w:val="00636B8D"/>
    <w:rsid w:val="0063774A"/>
    <w:rsid w:val="006377D5"/>
    <w:rsid w:val="0064038E"/>
    <w:rsid w:val="006409A1"/>
    <w:rsid w:val="00643D68"/>
    <w:rsid w:val="006446FD"/>
    <w:rsid w:val="0064791F"/>
    <w:rsid w:val="006511DF"/>
    <w:rsid w:val="00652A4A"/>
    <w:rsid w:val="00654B33"/>
    <w:rsid w:val="006564B5"/>
    <w:rsid w:val="00660523"/>
    <w:rsid w:val="0066092B"/>
    <w:rsid w:val="00661688"/>
    <w:rsid w:val="00664E7D"/>
    <w:rsid w:val="0066504F"/>
    <w:rsid w:val="006652AA"/>
    <w:rsid w:val="00667EDD"/>
    <w:rsid w:val="00670254"/>
    <w:rsid w:val="00672DC3"/>
    <w:rsid w:val="00672F2D"/>
    <w:rsid w:val="00673A2A"/>
    <w:rsid w:val="00674A4B"/>
    <w:rsid w:val="006769EC"/>
    <w:rsid w:val="00676A0F"/>
    <w:rsid w:val="00676B5E"/>
    <w:rsid w:val="006775FE"/>
    <w:rsid w:val="00683797"/>
    <w:rsid w:val="00684CF7"/>
    <w:rsid w:val="00684EDB"/>
    <w:rsid w:val="00685687"/>
    <w:rsid w:val="0068610A"/>
    <w:rsid w:val="00686DEB"/>
    <w:rsid w:val="0069033A"/>
    <w:rsid w:val="00690F36"/>
    <w:rsid w:val="006915AB"/>
    <w:rsid w:val="006927BB"/>
    <w:rsid w:val="00693514"/>
    <w:rsid w:val="006948C1"/>
    <w:rsid w:val="00695713"/>
    <w:rsid w:val="00695FF0"/>
    <w:rsid w:val="006A179B"/>
    <w:rsid w:val="006A4D62"/>
    <w:rsid w:val="006A6156"/>
    <w:rsid w:val="006A7321"/>
    <w:rsid w:val="006A7F19"/>
    <w:rsid w:val="006B0E89"/>
    <w:rsid w:val="006B1212"/>
    <w:rsid w:val="006B405F"/>
    <w:rsid w:val="006B41DA"/>
    <w:rsid w:val="006B4EF0"/>
    <w:rsid w:val="006B7AEB"/>
    <w:rsid w:val="006B7C89"/>
    <w:rsid w:val="006C0E2A"/>
    <w:rsid w:val="006C10BA"/>
    <w:rsid w:val="006C10F4"/>
    <w:rsid w:val="006C1CF1"/>
    <w:rsid w:val="006C24A7"/>
    <w:rsid w:val="006C37B0"/>
    <w:rsid w:val="006C37CA"/>
    <w:rsid w:val="006C4B0B"/>
    <w:rsid w:val="006C4F7F"/>
    <w:rsid w:val="006C5041"/>
    <w:rsid w:val="006C6947"/>
    <w:rsid w:val="006D0C54"/>
    <w:rsid w:val="006D0FF8"/>
    <w:rsid w:val="006D5014"/>
    <w:rsid w:val="006D56DF"/>
    <w:rsid w:val="006D7745"/>
    <w:rsid w:val="006D7A7F"/>
    <w:rsid w:val="006E2579"/>
    <w:rsid w:val="006E3272"/>
    <w:rsid w:val="006E5335"/>
    <w:rsid w:val="006E6CC9"/>
    <w:rsid w:val="006F0DFC"/>
    <w:rsid w:val="006F1B01"/>
    <w:rsid w:val="006F1BD3"/>
    <w:rsid w:val="006F2615"/>
    <w:rsid w:val="006F4260"/>
    <w:rsid w:val="006F4A86"/>
    <w:rsid w:val="006F5873"/>
    <w:rsid w:val="006F5A8F"/>
    <w:rsid w:val="006F76DA"/>
    <w:rsid w:val="0070078A"/>
    <w:rsid w:val="00701789"/>
    <w:rsid w:val="00704E3F"/>
    <w:rsid w:val="00705472"/>
    <w:rsid w:val="00705682"/>
    <w:rsid w:val="00710135"/>
    <w:rsid w:val="00711616"/>
    <w:rsid w:val="00717C97"/>
    <w:rsid w:val="007237EE"/>
    <w:rsid w:val="007244E8"/>
    <w:rsid w:val="00725009"/>
    <w:rsid w:val="007256F7"/>
    <w:rsid w:val="0072578F"/>
    <w:rsid w:val="00725869"/>
    <w:rsid w:val="00725CF9"/>
    <w:rsid w:val="00726985"/>
    <w:rsid w:val="007300E6"/>
    <w:rsid w:val="00733B71"/>
    <w:rsid w:val="00733C29"/>
    <w:rsid w:val="00733E6A"/>
    <w:rsid w:val="007340FF"/>
    <w:rsid w:val="00734A6E"/>
    <w:rsid w:val="007351FF"/>
    <w:rsid w:val="00736426"/>
    <w:rsid w:val="00736C84"/>
    <w:rsid w:val="00736F64"/>
    <w:rsid w:val="00737A64"/>
    <w:rsid w:val="00737FBE"/>
    <w:rsid w:val="00740317"/>
    <w:rsid w:val="0074231D"/>
    <w:rsid w:val="007428B3"/>
    <w:rsid w:val="0074311A"/>
    <w:rsid w:val="00743684"/>
    <w:rsid w:val="00743B9A"/>
    <w:rsid w:val="00743D3B"/>
    <w:rsid w:val="00743D72"/>
    <w:rsid w:val="0074762C"/>
    <w:rsid w:val="00747C5F"/>
    <w:rsid w:val="00751BD6"/>
    <w:rsid w:val="00752CE4"/>
    <w:rsid w:val="007539E1"/>
    <w:rsid w:val="00754601"/>
    <w:rsid w:val="00756156"/>
    <w:rsid w:val="00757848"/>
    <w:rsid w:val="00757BF1"/>
    <w:rsid w:val="007607C0"/>
    <w:rsid w:val="007616F2"/>
    <w:rsid w:val="00762A09"/>
    <w:rsid w:val="0076370A"/>
    <w:rsid w:val="00764E83"/>
    <w:rsid w:val="00764F48"/>
    <w:rsid w:val="00767489"/>
    <w:rsid w:val="007709B4"/>
    <w:rsid w:val="00771093"/>
    <w:rsid w:val="007728C2"/>
    <w:rsid w:val="0077311F"/>
    <w:rsid w:val="00774571"/>
    <w:rsid w:val="00774F47"/>
    <w:rsid w:val="00775E5A"/>
    <w:rsid w:val="0077711F"/>
    <w:rsid w:val="0078132D"/>
    <w:rsid w:val="00783212"/>
    <w:rsid w:val="007848FA"/>
    <w:rsid w:val="0078498B"/>
    <w:rsid w:val="00785C88"/>
    <w:rsid w:val="00786D54"/>
    <w:rsid w:val="0078744A"/>
    <w:rsid w:val="0078779C"/>
    <w:rsid w:val="00787A1E"/>
    <w:rsid w:val="0079161A"/>
    <w:rsid w:val="00791AD0"/>
    <w:rsid w:val="007924F5"/>
    <w:rsid w:val="0079275D"/>
    <w:rsid w:val="007929AC"/>
    <w:rsid w:val="00793576"/>
    <w:rsid w:val="00793CAF"/>
    <w:rsid w:val="00794232"/>
    <w:rsid w:val="007943E5"/>
    <w:rsid w:val="00794496"/>
    <w:rsid w:val="00794C25"/>
    <w:rsid w:val="007951CD"/>
    <w:rsid w:val="00796A56"/>
    <w:rsid w:val="00797515"/>
    <w:rsid w:val="00797A28"/>
    <w:rsid w:val="007A0C42"/>
    <w:rsid w:val="007A2201"/>
    <w:rsid w:val="007A2A65"/>
    <w:rsid w:val="007A2B90"/>
    <w:rsid w:val="007A7867"/>
    <w:rsid w:val="007A7E46"/>
    <w:rsid w:val="007B06C7"/>
    <w:rsid w:val="007B0DA2"/>
    <w:rsid w:val="007B1044"/>
    <w:rsid w:val="007B2FE0"/>
    <w:rsid w:val="007B4038"/>
    <w:rsid w:val="007B4391"/>
    <w:rsid w:val="007B4436"/>
    <w:rsid w:val="007B4616"/>
    <w:rsid w:val="007B4851"/>
    <w:rsid w:val="007B4865"/>
    <w:rsid w:val="007B5E4E"/>
    <w:rsid w:val="007B60E6"/>
    <w:rsid w:val="007B6BEE"/>
    <w:rsid w:val="007B6EE4"/>
    <w:rsid w:val="007B7A84"/>
    <w:rsid w:val="007C1E0D"/>
    <w:rsid w:val="007C275E"/>
    <w:rsid w:val="007C2881"/>
    <w:rsid w:val="007C2C9D"/>
    <w:rsid w:val="007C3558"/>
    <w:rsid w:val="007C4BFF"/>
    <w:rsid w:val="007C5DD9"/>
    <w:rsid w:val="007C64AC"/>
    <w:rsid w:val="007C759D"/>
    <w:rsid w:val="007C7EE5"/>
    <w:rsid w:val="007C7F34"/>
    <w:rsid w:val="007D047A"/>
    <w:rsid w:val="007D27EC"/>
    <w:rsid w:val="007D2F4F"/>
    <w:rsid w:val="007D3FA2"/>
    <w:rsid w:val="007D6933"/>
    <w:rsid w:val="007D6FEE"/>
    <w:rsid w:val="007D7F1D"/>
    <w:rsid w:val="007E05CF"/>
    <w:rsid w:val="007E128B"/>
    <w:rsid w:val="007E330E"/>
    <w:rsid w:val="007E4BED"/>
    <w:rsid w:val="007E4D66"/>
    <w:rsid w:val="007E4DC8"/>
    <w:rsid w:val="007E5AB1"/>
    <w:rsid w:val="007E6873"/>
    <w:rsid w:val="007E6CD0"/>
    <w:rsid w:val="007F0D78"/>
    <w:rsid w:val="007F12F6"/>
    <w:rsid w:val="007F2C82"/>
    <w:rsid w:val="007F44C9"/>
    <w:rsid w:val="007F47E3"/>
    <w:rsid w:val="007F48C2"/>
    <w:rsid w:val="007F4CA4"/>
    <w:rsid w:val="007F5F8F"/>
    <w:rsid w:val="007F60C1"/>
    <w:rsid w:val="007F6163"/>
    <w:rsid w:val="00800920"/>
    <w:rsid w:val="0080110A"/>
    <w:rsid w:val="00801A33"/>
    <w:rsid w:val="008021BA"/>
    <w:rsid w:val="008031E2"/>
    <w:rsid w:val="008039F9"/>
    <w:rsid w:val="008064A3"/>
    <w:rsid w:val="0080746B"/>
    <w:rsid w:val="00807BB3"/>
    <w:rsid w:val="00807CBC"/>
    <w:rsid w:val="00810B10"/>
    <w:rsid w:val="008110A5"/>
    <w:rsid w:val="00811688"/>
    <w:rsid w:val="008131F9"/>
    <w:rsid w:val="00813698"/>
    <w:rsid w:val="00813B2D"/>
    <w:rsid w:val="00816404"/>
    <w:rsid w:val="008178C8"/>
    <w:rsid w:val="00817B76"/>
    <w:rsid w:val="00817E5B"/>
    <w:rsid w:val="00821464"/>
    <w:rsid w:val="0082270A"/>
    <w:rsid w:val="00824CF8"/>
    <w:rsid w:val="00824FBE"/>
    <w:rsid w:val="008251D1"/>
    <w:rsid w:val="00825D54"/>
    <w:rsid w:val="008268C4"/>
    <w:rsid w:val="00827147"/>
    <w:rsid w:val="00830315"/>
    <w:rsid w:val="00830908"/>
    <w:rsid w:val="0083097D"/>
    <w:rsid w:val="00830AD6"/>
    <w:rsid w:val="00831A9A"/>
    <w:rsid w:val="008327EA"/>
    <w:rsid w:val="00835FCD"/>
    <w:rsid w:val="00836757"/>
    <w:rsid w:val="00837054"/>
    <w:rsid w:val="008370B0"/>
    <w:rsid w:val="008374A9"/>
    <w:rsid w:val="00840AEB"/>
    <w:rsid w:val="00841223"/>
    <w:rsid w:val="0084157D"/>
    <w:rsid w:val="00841FBD"/>
    <w:rsid w:val="0084213D"/>
    <w:rsid w:val="00842B2B"/>
    <w:rsid w:val="008436D6"/>
    <w:rsid w:val="00844069"/>
    <w:rsid w:val="00845672"/>
    <w:rsid w:val="008502D8"/>
    <w:rsid w:val="00850EF2"/>
    <w:rsid w:val="00851BBA"/>
    <w:rsid w:val="008537F0"/>
    <w:rsid w:val="00854140"/>
    <w:rsid w:val="008551C6"/>
    <w:rsid w:val="00855FC7"/>
    <w:rsid w:val="00855FE8"/>
    <w:rsid w:val="008564AE"/>
    <w:rsid w:val="008578A5"/>
    <w:rsid w:val="0086058A"/>
    <w:rsid w:val="00860B73"/>
    <w:rsid w:val="0086121F"/>
    <w:rsid w:val="00861DBA"/>
    <w:rsid w:val="0086255B"/>
    <w:rsid w:val="00863850"/>
    <w:rsid w:val="00863947"/>
    <w:rsid w:val="00863DAB"/>
    <w:rsid w:val="0086524E"/>
    <w:rsid w:val="00865A0F"/>
    <w:rsid w:val="00865B3E"/>
    <w:rsid w:val="00866A7C"/>
    <w:rsid w:val="00867AE9"/>
    <w:rsid w:val="00870E91"/>
    <w:rsid w:val="00872024"/>
    <w:rsid w:val="00872269"/>
    <w:rsid w:val="00872A31"/>
    <w:rsid w:val="00872ACA"/>
    <w:rsid w:val="0087483E"/>
    <w:rsid w:val="008755DD"/>
    <w:rsid w:val="00876933"/>
    <w:rsid w:val="00877608"/>
    <w:rsid w:val="008776B0"/>
    <w:rsid w:val="0088194F"/>
    <w:rsid w:val="0088322F"/>
    <w:rsid w:val="00885CCB"/>
    <w:rsid w:val="00886FB1"/>
    <w:rsid w:val="008903FF"/>
    <w:rsid w:val="00890F44"/>
    <w:rsid w:val="00891E25"/>
    <w:rsid w:val="00893705"/>
    <w:rsid w:val="00893A4B"/>
    <w:rsid w:val="008940A4"/>
    <w:rsid w:val="00895C6E"/>
    <w:rsid w:val="008A2C9C"/>
    <w:rsid w:val="008A32B0"/>
    <w:rsid w:val="008A3686"/>
    <w:rsid w:val="008A39EA"/>
    <w:rsid w:val="008A4018"/>
    <w:rsid w:val="008A4375"/>
    <w:rsid w:val="008A595C"/>
    <w:rsid w:val="008A6744"/>
    <w:rsid w:val="008B0157"/>
    <w:rsid w:val="008B1198"/>
    <w:rsid w:val="008B2B9A"/>
    <w:rsid w:val="008B3386"/>
    <w:rsid w:val="008B4D24"/>
    <w:rsid w:val="008B5AA9"/>
    <w:rsid w:val="008B7161"/>
    <w:rsid w:val="008B79C9"/>
    <w:rsid w:val="008B7D13"/>
    <w:rsid w:val="008C0771"/>
    <w:rsid w:val="008C0A38"/>
    <w:rsid w:val="008C0B4E"/>
    <w:rsid w:val="008C0DDC"/>
    <w:rsid w:val="008C22FA"/>
    <w:rsid w:val="008C6B5E"/>
    <w:rsid w:val="008C7140"/>
    <w:rsid w:val="008C7D63"/>
    <w:rsid w:val="008D0366"/>
    <w:rsid w:val="008D06BC"/>
    <w:rsid w:val="008D0FA4"/>
    <w:rsid w:val="008D10F4"/>
    <w:rsid w:val="008D12AA"/>
    <w:rsid w:val="008D17CA"/>
    <w:rsid w:val="008D1831"/>
    <w:rsid w:val="008D1B4F"/>
    <w:rsid w:val="008D3429"/>
    <w:rsid w:val="008D46B0"/>
    <w:rsid w:val="008D48F1"/>
    <w:rsid w:val="008D6266"/>
    <w:rsid w:val="008D6736"/>
    <w:rsid w:val="008E0E64"/>
    <w:rsid w:val="008E4E24"/>
    <w:rsid w:val="008E5C36"/>
    <w:rsid w:val="008E5C3E"/>
    <w:rsid w:val="008E64E9"/>
    <w:rsid w:val="008E66C9"/>
    <w:rsid w:val="008E7830"/>
    <w:rsid w:val="008F2123"/>
    <w:rsid w:val="008F245B"/>
    <w:rsid w:val="008F2EB2"/>
    <w:rsid w:val="008F3CB1"/>
    <w:rsid w:val="008F527D"/>
    <w:rsid w:val="008F5F1A"/>
    <w:rsid w:val="008F6442"/>
    <w:rsid w:val="008F65AB"/>
    <w:rsid w:val="008F7506"/>
    <w:rsid w:val="009009B0"/>
    <w:rsid w:val="00903D7B"/>
    <w:rsid w:val="00903EFC"/>
    <w:rsid w:val="009045B9"/>
    <w:rsid w:val="009055F0"/>
    <w:rsid w:val="00905CD9"/>
    <w:rsid w:val="0090643F"/>
    <w:rsid w:val="00911826"/>
    <w:rsid w:val="00911A60"/>
    <w:rsid w:val="00912320"/>
    <w:rsid w:val="009140F5"/>
    <w:rsid w:val="00914739"/>
    <w:rsid w:val="00917535"/>
    <w:rsid w:val="00917E17"/>
    <w:rsid w:val="00917F66"/>
    <w:rsid w:val="009230F2"/>
    <w:rsid w:val="00923BC6"/>
    <w:rsid w:val="00923C10"/>
    <w:rsid w:val="00925AA8"/>
    <w:rsid w:val="00927E17"/>
    <w:rsid w:val="00927FA3"/>
    <w:rsid w:val="009317AC"/>
    <w:rsid w:val="009317EB"/>
    <w:rsid w:val="00931818"/>
    <w:rsid w:val="00931BC6"/>
    <w:rsid w:val="00932C3B"/>
    <w:rsid w:val="00935EA5"/>
    <w:rsid w:val="00936090"/>
    <w:rsid w:val="0093638C"/>
    <w:rsid w:val="00936F41"/>
    <w:rsid w:val="009422C6"/>
    <w:rsid w:val="00943068"/>
    <w:rsid w:val="00943A10"/>
    <w:rsid w:val="00943BBB"/>
    <w:rsid w:val="00944173"/>
    <w:rsid w:val="0094460E"/>
    <w:rsid w:val="009451AF"/>
    <w:rsid w:val="0094570A"/>
    <w:rsid w:val="009462E3"/>
    <w:rsid w:val="00946BE2"/>
    <w:rsid w:val="00947E0A"/>
    <w:rsid w:val="0095117A"/>
    <w:rsid w:val="0095277A"/>
    <w:rsid w:val="00954F6A"/>
    <w:rsid w:val="00955F15"/>
    <w:rsid w:val="00956930"/>
    <w:rsid w:val="009619C4"/>
    <w:rsid w:val="00962864"/>
    <w:rsid w:val="009632D3"/>
    <w:rsid w:val="00963460"/>
    <w:rsid w:val="00964FCC"/>
    <w:rsid w:val="00966D60"/>
    <w:rsid w:val="00967562"/>
    <w:rsid w:val="0097161F"/>
    <w:rsid w:val="00971D5C"/>
    <w:rsid w:val="00974857"/>
    <w:rsid w:val="00974BF5"/>
    <w:rsid w:val="00975F8F"/>
    <w:rsid w:val="00977733"/>
    <w:rsid w:val="00977796"/>
    <w:rsid w:val="0098102B"/>
    <w:rsid w:val="00981359"/>
    <w:rsid w:val="00981EEE"/>
    <w:rsid w:val="0098259A"/>
    <w:rsid w:val="009839E2"/>
    <w:rsid w:val="00984880"/>
    <w:rsid w:val="00985B6B"/>
    <w:rsid w:val="00985C74"/>
    <w:rsid w:val="0098615E"/>
    <w:rsid w:val="00986ACD"/>
    <w:rsid w:val="00986E9E"/>
    <w:rsid w:val="009873FB"/>
    <w:rsid w:val="009875BB"/>
    <w:rsid w:val="009876FD"/>
    <w:rsid w:val="0098795C"/>
    <w:rsid w:val="009919B8"/>
    <w:rsid w:val="0099202A"/>
    <w:rsid w:val="009920E4"/>
    <w:rsid w:val="009933D2"/>
    <w:rsid w:val="009940FC"/>
    <w:rsid w:val="0099432D"/>
    <w:rsid w:val="00994E2F"/>
    <w:rsid w:val="00997E84"/>
    <w:rsid w:val="009A0C21"/>
    <w:rsid w:val="009A1A6E"/>
    <w:rsid w:val="009A22CF"/>
    <w:rsid w:val="009A2C71"/>
    <w:rsid w:val="009A4B94"/>
    <w:rsid w:val="009A7084"/>
    <w:rsid w:val="009A71DE"/>
    <w:rsid w:val="009A7CEE"/>
    <w:rsid w:val="009B3247"/>
    <w:rsid w:val="009B3E5B"/>
    <w:rsid w:val="009B5120"/>
    <w:rsid w:val="009B647D"/>
    <w:rsid w:val="009B71FC"/>
    <w:rsid w:val="009B72BE"/>
    <w:rsid w:val="009B74D4"/>
    <w:rsid w:val="009B795F"/>
    <w:rsid w:val="009C0830"/>
    <w:rsid w:val="009C0913"/>
    <w:rsid w:val="009C0A07"/>
    <w:rsid w:val="009C1155"/>
    <w:rsid w:val="009C1B6A"/>
    <w:rsid w:val="009C2EB7"/>
    <w:rsid w:val="009C366E"/>
    <w:rsid w:val="009C3E74"/>
    <w:rsid w:val="009C4251"/>
    <w:rsid w:val="009C52AA"/>
    <w:rsid w:val="009C705C"/>
    <w:rsid w:val="009D1657"/>
    <w:rsid w:val="009D57F3"/>
    <w:rsid w:val="009D5BC3"/>
    <w:rsid w:val="009D5FDA"/>
    <w:rsid w:val="009D77FD"/>
    <w:rsid w:val="009E0463"/>
    <w:rsid w:val="009E087D"/>
    <w:rsid w:val="009E0A03"/>
    <w:rsid w:val="009E183F"/>
    <w:rsid w:val="009E1A33"/>
    <w:rsid w:val="009E1AA6"/>
    <w:rsid w:val="009E1C89"/>
    <w:rsid w:val="009E33D8"/>
    <w:rsid w:val="009E36F1"/>
    <w:rsid w:val="009E483A"/>
    <w:rsid w:val="009E49BC"/>
    <w:rsid w:val="009E51B6"/>
    <w:rsid w:val="009E61AA"/>
    <w:rsid w:val="009E746B"/>
    <w:rsid w:val="009E7EF9"/>
    <w:rsid w:val="009F03BD"/>
    <w:rsid w:val="009F1229"/>
    <w:rsid w:val="009F341F"/>
    <w:rsid w:val="009F4D71"/>
    <w:rsid w:val="009F4F5C"/>
    <w:rsid w:val="009F56E2"/>
    <w:rsid w:val="009F5CF4"/>
    <w:rsid w:val="009F5D83"/>
    <w:rsid w:val="009F703B"/>
    <w:rsid w:val="009F7113"/>
    <w:rsid w:val="009F7207"/>
    <w:rsid w:val="00A0060B"/>
    <w:rsid w:val="00A0090D"/>
    <w:rsid w:val="00A01965"/>
    <w:rsid w:val="00A02089"/>
    <w:rsid w:val="00A0310C"/>
    <w:rsid w:val="00A03F44"/>
    <w:rsid w:val="00A048AB"/>
    <w:rsid w:val="00A063BB"/>
    <w:rsid w:val="00A06C38"/>
    <w:rsid w:val="00A06E88"/>
    <w:rsid w:val="00A07DB2"/>
    <w:rsid w:val="00A12BEF"/>
    <w:rsid w:val="00A14025"/>
    <w:rsid w:val="00A14C49"/>
    <w:rsid w:val="00A14F5F"/>
    <w:rsid w:val="00A15516"/>
    <w:rsid w:val="00A160DF"/>
    <w:rsid w:val="00A17F56"/>
    <w:rsid w:val="00A208A7"/>
    <w:rsid w:val="00A208D8"/>
    <w:rsid w:val="00A2182C"/>
    <w:rsid w:val="00A21AD5"/>
    <w:rsid w:val="00A22871"/>
    <w:rsid w:val="00A23F67"/>
    <w:rsid w:val="00A25424"/>
    <w:rsid w:val="00A26284"/>
    <w:rsid w:val="00A26DCB"/>
    <w:rsid w:val="00A2749F"/>
    <w:rsid w:val="00A30616"/>
    <w:rsid w:val="00A315E4"/>
    <w:rsid w:val="00A33E4D"/>
    <w:rsid w:val="00A340BD"/>
    <w:rsid w:val="00A353E6"/>
    <w:rsid w:val="00A35A98"/>
    <w:rsid w:val="00A363BA"/>
    <w:rsid w:val="00A36A06"/>
    <w:rsid w:val="00A37A84"/>
    <w:rsid w:val="00A43CF9"/>
    <w:rsid w:val="00A44A67"/>
    <w:rsid w:val="00A476CE"/>
    <w:rsid w:val="00A47816"/>
    <w:rsid w:val="00A508F7"/>
    <w:rsid w:val="00A50E11"/>
    <w:rsid w:val="00A51C47"/>
    <w:rsid w:val="00A526F3"/>
    <w:rsid w:val="00A53D95"/>
    <w:rsid w:val="00A551E3"/>
    <w:rsid w:val="00A5682B"/>
    <w:rsid w:val="00A60A4F"/>
    <w:rsid w:val="00A6105E"/>
    <w:rsid w:val="00A61209"/>
    <w:rsid w:val="00A63425"/>
    <w:rsid w:val="00A63A62"/>
    <w:rsid w:val="00A6578E"/>
    <w:rsid w:val="00A66797"/>
    <w:rsid w:val="00A668F0"/>
    <w:rsid w:val="00A66CE4"/>
    <w:rsid w:val="00A66FBB"/>
    <w:rsid w:val="00A6721D"/>
    <w:rsid w:val="00A71555"/>
    <w:rsid w:val="00A723E2"/>
    <w:rsid w:val="00A726E5"/>
    <w:rsid w:val="00A72BF2"/>
    <w:rsid w:val="00A72FCF"/>
    <w:rsid w:val="00A733EE"/>
    <w:rsid w:val="00A742D1"/>
    <w:rsid w:val="00A80172"/>
    <w:rsid w:val="00A80825"/>
    <w:rsid w:val="00A839C8"/>
    <w:rsid w:val="00A83AF2"/>
    <w:rsid w:val="00A84BC3"/>
    <w:rsid w:val="00A86CF8"/>
    <w:rsid w:val="00A872B9"/>
    <w:rsid w:val="00A872FE"/>
    <w:rsid w:val="00A87775"/>
    <w:rsid w:val="00A90216"/>
    <w:rsid w:val="00A903AF"/>
    <w:rsid w:val="00A91765"/>
    <w:rsid w:val="00A91AC5"/>
    <w:rsid w:val="00A91F9E"/>
    <w:rsid w:val="00A92FB6"/>
    <w:rsid w:val="00A94EFD"/>
    <w:rsid w:val="00A959F3"/>
    <w:rsid w:val="00A96FC2"/>
    <w:rsid w:val="00AA16BF"/>
    <w:rsid w:val="00AA2B62"/>
    <w:rsid w:val="00AA2DBC"/>
    <w:rsid w:val="00AA4888"/>
    <w:rsid w:val="00AA4AAE"/>
    <w:rsid w:val="00AA502B"/>
    <w:rsid w:val="00AA54E8"/>
    <w:rsid w:val="00AA56C1"/>
    <w:rsid w:val="00AA58B4"/>
    <w:rsid w:val="00AA5DDD"/>
    <w:rsid w:val="00AA6FEF"/>
    <w:rsid w:val="00AA7E99"/>
    <w:rsid w:val="00AA7FD4"/>
    <w:rsid w:val="00AB0E2C"/>
    <w:rsid w:val="00AB2D82"/>
    <w:rsid w:val="00AB43A3"/>
    <w:rsid w:val="00AB56CF"/>
    <w:rsid w:val="00AB66DE"/>
    <w:rsid w:val="00AB6B2F"/>
    <w:rsid w:val="00AB70F5"/>
    <w:rsid w:val="00AB7E19"/>
    <w:rsid w:val="00AC0912"/>
    <w:rsid w:val="00AC2EE0"/>
    <w:rsid w:val="00AC40C7"/>
    <w:rsid w:val="00AC4522"/>
    <w:rsid w:val="00AC5703"/>
    <w:rsid w:val="00AC768A"/>
    <w:rsid w:val="00AD0B0F"/>
    <w:rsid w:val="00AD16D8"/>
    <w:rsid w:val="00AD1EA6"/>
    <w:rsid w:val="00AD2408"/>
    <w:rsid w:val="00AD3C43"/>
    <w:rsid w:val="00AD43A2"/>
    <w:rsid w:val="00AD5704"/>
    <w:rsid w:val="00AD58EA"/>
    <w:rsid w:val="00AD5CA8"/>
    <w:rsid w:val="00AD5E13"/>
    <w:rsid w:val="00AD6224"/>
    <w:rsid w:val="00AD627D"/>
    <w:rsid w:val="00AD6463"/>
    <w:rsid w:val="00AD65D4"/>
    <w:rsid w:val="00AD6765"/>
    <w:rsid w:val="00AD6AA0"/>
    <w:rsid w:val="00AD6C91"/>
    <w:rsid w:val="00AD6D3A"/>
    <w:rsid w:val="00AE0549"/>
    <w:rsid w:val="00AE1772"/>
    <w:rsid w:val="00AE1B70"/>
    <w:rsid w:val="00AE2409"/>
    <w:rsid w:val="00AE31DF"/>
    <w:rsid w:val="00AE3668"/>
    <w:rsid w:val="00AE3D5D"/>
    <w:rsid w:val="00AE4345"/>
    <w:rsid w:val="00AE687F"/>
    <w:rsid w:val="00AE71C3"/>
    <w:rsid w:val="00AF22A4"/>
    <w:rsid w:val="00AF5741"/>
    <w:rsid w:val="00AF5BC2"/>
    <w:rsid w:val="00AF6986"/>
    <w:rsid w:val="00B00331"/>
    <w:rsid w:val="00B00EC3"/>
    <w:rsid w:val="00B035CC"/>
    <w:rsid w:val="00B039A0"/>
    <w:rsid w:val="00B07DFE"/>
    <w:rsid w:val="00B13D03"/>
    <w:rsid w:val="00B1424D"/>
    <w:rsid w:val="00B14302"/>
    <w:rsid w:val="00B14F4E"/>
    <w:rsid w:val="00B16949"/>
    <w:rsid w:val="00B2165F"/>
    <w:rsid w:val="00B21974"/>
    <w:rsid w:val="00B22A6F"/>
    <w:rsid w:val="00B2331A"/>
    <w:rsid w:val="00B23729"/>
    <w:rsid w:val="00B23CEF"/>
    <w:rsid w:val="00B24227"/>
    <w:rsid w:val="00B25039"/>
    <w:rsid w:val="00B251E4"/>
    <w:rsid w:val="00B25785"/>
    <w:rsid w:val="00B262E5"/>
    <w:rsid w:val="00B276BF"/>
    <w:rsid w:val="00B277F4"/>
    <w:rsid w:val="00B30848"/>
    <w:rsid w:val="00B310FD"/>
    <w:rsid w:val="00B31611"/>
    <w:rsid w:val="00B31881"/>
    <w:rsid w:val="00B319BD"/>
    <w:rsid w:val="00B31BEA"/>
    <w:rsid w:val="00B32556"/>
    <w:rsid w:val="00B327CB"/>
    <w:rsid w:val="00B328A9"/>
    <w:rsid w:val="00B35C42"/>
    <w:rsid w:val="00B3754B"/>
    <w:rsid w:val="00B37BB0"/>
    <w:rsid w:val="00B402BF"/>
    <w:rsid w:val="00B40556"/>
    <w:rsid w:val="00B416B7"/>
    <w:rsid w:val="00B43F7D"/>
    <w:rsid w:val="00B4671B"/>
    <w:rsid w:val="00B4751F"/>
    <w:rsid w:val="00B507DA"/>
    <w:rsid w:val="00B52711"/>
    <w:rsid w:val="00B52725"/>
    <w:rsid w:val="00B53772"/>
    <w:rsid w:val="00B55DD3"/>
    <w:rsid w:val="00B56CC3"/>
    <w:rsid w:val="00B600A4"/>
    <w:rsid w:val="00B604F4"/>
    <w:rsid w:val="00B60DEF"/>
    <w:rsid w:val="00B61A4A"/>
    <w:rsid w:val="00B6336D"/>
    <w:rsid w:val="00B65E6B"/>
    <w:rsid w:val="00B661EA"/>
    <w:rsid w:val="00B664C0"/>
    <w:rsid w:val="00B66856"/>
    <w:rsid w:val="00B6688E"/>
    <w:rsid w:val="00B672C0"/>
    <w:rsid w:val="00B67FBC"/>
    <w:rsid w:val="00B67FF1"/>
    <w:rsid w:val="00B70ABE"/>
    <w:rsid w:val="00B72A48"/>
    <w:rsid w:val="00B72D08"/>
    <w:rsid w:val="00B74583"/>
    <w:rsid w:val="00B75748"/>
    <w:rsid w:val="00B75AFD"/>
    <w:rsid w:val="00B75E8D"/>
    <w:rsid w:val="00B77386"/>
    <w:rsid w:val="00B80EF6"/>
    <w:rsid w:val="00B81733"/>
    <w:rsid w:val="00B82C14"/>
    <w:rsid w:val="00B8399D"/>
    <w:rsid w:val="00B85440"/>
    <w:rsid w:val="00B8629F"/>
    <w:rsid w:val="00B8689B"/>
    <w:rsid w:val="00B86F02"/>
    <w:rsid w:val="00B8709A"/>
    <w:rsid w:val="00B90835"/>
    <w:rsid w:val="00B9153E"/>
    <w:rsid w:val="00B92112"/>
    <w:rsid w:val="00B921EF"/>
    <w:rsid w:val="00B93020"/>
    <w:rsid w:val="00B943F8"/>
    <w:rsid w:val="00B96E00"/>
    <w:rsid w:val="00BA011C"/>
    <w:rsid w:val="00BA0BEE"/>
    <w:rsid w:val="00BA0EDA"/>
    <w:rsid w:val="00BA24CD"/>
    <w:rsid w:val="00BA2B9E"/>
    <w:rsid w:val="00BA49A1"/>
    <w:rsid w:val="00BA4C26"/>
    <w:rsid w:val="00BA558A"/>
    <w:rsid w:val="00BA5710"/>
    <w:rsid w:val="00BA6093"/>
    <w:rsid w:val="00BA7557"/>
    <w:rsid w:val="00BA7D64"/>
    <w:rsid w:val="00BB3937"/>
    <w:rsid w:val="00BB3CD3"/>
    <w:rsid w:val="00BB3E72"/>
    <w:rsid w:val="00BB45C5"/>
    <w:rsid w:val="00BB55F5"/>
    <w:rsid w:val="00BB5A53"/>
    <w:rsid w:val="00BB65E2"/>
    <w:rsid w:val="00BC009C"/>
    <w:rsid w:val="00BC1CC3"/>
    <w:rsid w:val="00BC37AF"/>
    <w:rsid w:val="00BC3C24"/>
    <w:rsid w:val="00BC3C99"/>
    <w:rsid w:val="00BC3E88"/>
    <w:rsid w:val="00BC548E"/>
    <w:rsid w:val="00BC5C3C"/>
    <w:rsid w:val="00BC7289"/>
    <w:rsid w:val="00BD0CF1"/>
    <w:rsid w:val="00BD1D5C"/>
    <w:rsid w:val="00BD42BD"/>
    <w:rsid w:val="00BD6BF3"/>
    <w:rsid w:val="00BD778E"/>
    <w:rsid w:val="00BE0FF9"/>
    <w:rsid w:val="00BE1DD7"/>
    <w:rsid w:val="00BE275D"/>
    <w:rsid w:val="00BE29EF"/>
    <w:rsid w:val="00BE405B"/>
    <w:rsid w:val="00BE45F6"/>
    <w:rsid w:val="00BE6F84"/>
    <w:rsid w:val="00BE7CA9"/>
    <w:rsid w:val="00BF0CCE"/>
    <w:rsid w:val="00BF0D97"/>
    <w:rsid w:val="00BF0DBC"/>
    <w:rsid w:val="00BF12CB"/>
    <w:rsid w:val="00BF1A76"/>
    <w:rsid w:val="00BF2BCA"/>
    <w:rsid w:val="00BF2CE1"/>
    <w:rsid w:val="00BF2DFE"/>
    <w:rsid w:val="00BF3E61"/>
    <w:rsid w:val="00BF45A8"/>
    <w:rsid w:val="00BF45EC"/>
    <w:rsid w:val="00BF4AD9"/>
    <w:rsid w:val="00BF4DBF"/>
    <w:rsid w:val="00BF533A"/>
    <w:rsid w:val="00BF68AD"/>
    <w:rsid w:val="00BF733C"/>
    <w:rsid w:val="00C00871"/>
    <w:rsid w:val="00C02B20"/>
    <w:rsid w:val="00C0407D"/>
    <w:rsid w:val="00C04307"/>
    <w:rsid w:val="00C06956"/>
    <w:rsid w:val="00C07027"/>
    <w:rsid w:val="00C07258"/>
    <w:rsid w:val="00C0757C"/>
    <w:rsid w:val="00C1076F"/>
    <w:rsid w:val="00C10939"/>
    <w:rsid w:val="00C115A3"/>
    <w:rsid w:val="00C117C2"/>
    <w:rsid w:val="00C119BB"/>
    <w:rsid w:val="00C12519"/>
    <w:rsid w:val="00C129D1"/>
    <w:rsid w:val="00C1355A"/>
    <w:rsid w:val="00C13833"/>
    <w:rsid w:val="00C15C0D"/>
    <w:rsid w:val="00C170F1"/>
    <w:rsid w:val="00C171DD"/>
    <w:rsid w:val="00C17291"/>
    <w:rsid w:val="00C1778A"/>
    <w:rsid w:val="00C17A12"/>
    <w:rsid w:val="00C20086"/>
    <w:rsid w:val="00C21755"/>
    <w:rsid w:val="00C21C1A"/>
    <w:rsid w:val="00C225F0"/>
    <w:rsid w:val="00C235FC"/>
    <w:rsid w:val="00C23DE8"/>
    <w:rsid w:val="00C24810"/>
    <w:rsid w:val="00C2507F"/>
    <w:rsid w:val="00C266E2"/>
    <w:rsid w:val="00C30EF1"/>
    <w:rsid w:val="00C32A0B"/>
    <w:rsid w:val="00C32A7C"/>
    <w:rsid w:val="00C32A7D"/>
    <w:rsid w:val="00C33F7B"/>
    <w:rsid w:val="00C346EE"/>
    <w:rsid w:val="00C35133"/>
    <w:rsid w:val="00C359D5"/>
    <w:rsid w:val="00C360AD"/>
    <w:rsid w:val="00C36C5A"/>
    <w:rsid w:val="00C40129"/>
    <w:rsid w:val="00C412A8"/>
    <w:rsid w:val="00C4165F"/>
    <w:rsid w:val="00C44269"/>
    <w:rsid w:val="00C45E0B"/>
    <w:rsid w:val="00C468A3"/>
    <w:rsid w:val="00C46EF4"/>
    <w:rsid w:val="00C475D1"/>
    <w:rsid w:val="00C4761E"/>
    <w:rsid w:val="00C478A3"/>
    <w:rsid w:val="00C503C9"/>
    <w:rsid w:val="00C50845"/>
    <w:rsid w:val="00C519BC"/>
    <w:rsid w:val="00C52812"/>
    <w:rsid w:val="00C53C5B"/>
    <w:rsid w:val="00C5432D"/>
    <w:rsid w:val="00C548B8"/>
    <w:rsid w:val="00C54CBC"/>
    <w:rsid w:val="00C56E94"/>
    <w:rsid w:val="00C57011"/>
    <w:rsid w:val="00C57FD4"/>
    <w:rsid w:val="00C60D24"/>
    <w:rsid w:val="00C625DD"/>
    <w:rsid w:val="00C62765"/>
    <w:rsid w:val="00C63A2F"/>
    <w:rsid w:val="00C63E62"/>
    <w:rsid w:val="00C64945"/>
    <w:rsid w:val="00C64ED0"/>
    <w:rsid w:val="00C650F7"/>
    <w:rsid w:val="00C65222"/>
    <w:rsid w:val="00C65F7D"/>
    <w:rsid w:val="00C66CEB"/>
    <w:rsid w:val="00C6710B"/>
    <w:rsid w:val="00C6773C"/>
    <w:rsid w:val="00C711B9"/>
    <w:rsid w:val="00C72B21"/>
    <w:rsid w:val="00C72BF8"/>
    <w:rsid w:val="00C730AA"/>
    <w:rsid w:val="00C74B35"/>
    <w:rsid w:val="00C75337"/>
    <w:rsid w:val="00C75EC0"/>
    <w:rsid w:val="00C7722C"/>
    <w:rsid w:val="00C80299"/>
    <w:rsid w:val="00C80EA1"/>
    <w:rsid w:val="00C80F08"/>
    <w:rsid w:val="00C82715"/>
    <w:rsid w:val="00C842C2"/>
    <w:rsid w:val="00C867E9"/>
    <w:rsid w:val="00C87082"/>
    <w:rsid w:val="00C90CB5"/>
    <w:rsid w:val="00C91862"/>
    <w:rsid w:val="00C949A7"/>
    <w:rsid w:val="00C97693"/>
    <w:rsid w:val="00C97A4C"/>
    <w:rsid w:val="00CA10B9"/>
    <w:rsid w:val="00CA2EFD"/>
    <w:rsid w:val="00CA4771"/>
    <w:rsid w:val="00CA4FE4"/>
    <w:rsid w:val="00CA605B"/>
    <w:rsid w:val="00CA6410"/>
    <w:rsid w:val="00CB69D1"/>
    <w:rsid w:val="00CC0666"/>
    <w:rsid w:val="00CC080C"/>
    <w:rsid w:val="00CC2767"/>
    <w:rsid w:val="00CC2E46"/>
    <w:rsid w:val="00CC308F"/>
    <w:rsid w:val="00CC4FC0"/>
    <w:rsid w:val="00CC56D4"/>
    <w:rsid w:val="00CC5E3F"/>
    <w:rsid w:val="00CC6A4E"/>
    <w:rsid w:val="00CC76E2"/>
    <w:rsid w:val="00CC796D"/>
    <w:rsid w:val="00CC7EFA"/>
    <w:rsid w:val="00CD040C"/>
    <w:rsid w:val="00CD1996"/>
    <w:rsid w:val="00CD36F0"/>
    <w:rsid w:val="00CD60E6"/>
    <w:rsid w:val="00CD62E0"/>
    <w:rsid w:val="00CD6778"/>
    <w:rsid w:val="00CE0216"/>
    <w:rsid w:val="00CE0C6B"/>
    <w:rsid w:val="00CE163C"/>
    <w:rsid w:val="00CE2160"/>
    <w:rsid w:val="00CE2636"/>
    <w:rsid w:val="00CE27B9"/>
    <w:rsid w:val="00CE5E41"/>
    <w:rsid w:val="00CE769D"/>
    <w:rsid w:val="00CE78B5"/>
    <w:rsid w:val="00CF231C"/>
    <w:rsid w:val="00CF3126"/>
    <w:rsid w:val="00CF5532"/>
    <w:rsid w:val="00CF5AB9"/>
    <w:rsid w:val="00CF7F01"/>
    <w:rsid w:val="00D005DC"/>
    <w:rsid w:val="00D00750"/>
    <w:rsid w:val="00D00B33"/>
    <w:rsid w:val="00D03DE8"/>
    <w:rsid w:val="00D04A05"/>
    <w:rsid w:val="00D04FAA"/>
    <w:rsid w:val="00D07034"/>
    <w:rsid w:val="00D11B02"/>
    <w:rsid w:val="00D12118"/>
    <w:rsid w:val="00D12C46"/>
    <w:rsid w:val="00D14CCD"/>
    <w:rsid w:val="00D16273"/>
    <w:rsid w:val="00D16DAF"/>
    <w:rsid w:val="00D20163"/>
    <w:rsid w:val="00D20352"/>
    <w:rsid w:val="00D216B1"/>
    <w:rsid w:val="00D21788"/>
    <w:rsid w:val="00D2181F"/>
    <w:rsid w:val="00D234E2"/>
    <w:rsid w:val="00D25D02"/>
    <w:rsid w:val="00D26035"/>
    <w:rsid w:val="00D30C75"/>
    <w:rsid w:val="00D326AD"/>
    <w:rsid w:val="00D34744"/>
    <w:rsid w:val="00D36D8B"/>
    <w:rsid w:val="00D37105"/>
    <w:rsid w:val="00D37431"/>
    <w:rsid w:val="00D4423C"/>
    <w:rsid w:val="00D44AAA"/>
    <w:rsid w:val="00D458AD"/>
    <w:rsid w:val="00D479B6"/>
    <w:rsid w:val="00D52D7C"/>
    <w:rsid w:val="00D53A46"/>
    <w:rsid w:val="00D57A70"/>
    <w:rsid w:val="00D60913"/>
    <w:rsid w:val="00D64820"/>
    <w:rsid w:val="00D64F10"/>
    <w:rsid w:val="00D654D7"/>
    <w:rsid w:val="00D6758D"/>
    <w:rsid w:val="00D67C7A"/>
    <w:rsid w:val="00D7034F"/>
    <w:rsid w:val="00D7054D"/>
    <w:rsid w:val="00D71F5E"/>
    <w:rsid w:val="00D727BD"/>
    <w:rsid w:val="00D74927"/>
    <w:rsid w:val="00D74FA7"/>
    <w:rsid w:val="00D75584"/>
    <w:rsid w:val="00D756F2"/>
    <w:rsid w:val="00D760C1"/>
    <w:rsid w:val="00D77D0B"/>
    <w:rsid w:val="00D8000E"/>
    <w:rsid w:val="00D805C6"/>
    <w:rsid w:val="00D81E93"/>
    <w:rsid w:val="00D83214"/>
    <w:rsid w:val="00D8379D"/>
    <w:rsid w:val="00D87016"/>
    <w:rsid w:val="00D8724B"/>
    <w:rsid w:val="00D92FEB"/>
    <w:rsid w:val="00D94076"/>
    <w:rsid w:val="00D955B1"/>
    <w:rsid w:val="00D9676C"/>
    <w:rsid w:val="00D96C22"/>
    <w:rsid w:val="00DA10C0"/>
    <w:rsid w:val="00DA183B"/>
    <w:rsid w:val="00DA211B"/>
    <w:rsid w:val="00DA229F"/>
    <w:rsid w:val="00DA2A13"/>
    <w:rsid w:val="00DA2C40"/>
    <w:rsid w:val="00DA3F7C"/>
    <w:rsid w:val="00DA4852"/>
    <w:rsid w:val="00DA4D97"/>
    <w:rsid w:val="00DA6FFE"/>
    <w:rsid w:val="00DA7993"/>
    <w:rsid w:val="00DB01BC"/>
    <w:rsid w:val="00DB1157"/>
    <w:rsid w:val="00DB2071"/>
    <w:rsid w:val="00DB2A21"/>
    <w:rsid w:val="00DB43BC"/>
    <w:rsid w:val="00DB5779"/>
    <w:rsid w:val="00DB5998"/>
    <w:rsid w:val="00DB5FDC"/>
    <w:rsid w:val="00DC17D9"/>
    <w:rsid w:val="00DC19D0"/>
    <w:rsid w:val="00DC1C6C"/>
    <w:rsid w:val="00DC1D63"/>
    <w:rsid w:val="00DC2F71"/>
    <w:rsid w:val="00DC3001"/>
    <w:rsid w:val="00DC46A1"/>
    <w:rsid w:val="00DC5D1D"/>
    <w:rsid w:val="00DC63A3"/>
    <w:rsid w:val="00DC6817"/>
    <w:rsid w:val="00DD0923"/>
    <w:rsid w:val="00DD0B8F"/>
    <w:rsid w:val="00DD1E86"/>
    <w:rsid w:val="00DD3B3C"/>
    <w:rsid w:val="00DD3F98"/>
    <w:rsid w:val="00DD52DA"/>
    <w:rsid w:val="00DD63F3"/>
    <w:rsid w:val="00DD71C9"/>
    <w:rsid w:val="00DE42A4"/>
    <w:rsid w:val="00DE4C08"/>
    <w:rsid w:val="00DE515F"/>
    <w:rsid w:val="00DE5D40"/>
    <w:rsid w:val="00DE6391"/>
    <w:rsid w:val="00DE7716"/>
    <w:rsid w:val="00DE7D86"/>
    <w:rsid w:val="00DF04B4"/>
    <w:rsid w:val="00DF2282"/>
    <w:rsid w:val="00DF356C"/>
    <w:rsid w:val="00DF3D51"/>
    <w:rsid w:val="00DF4E88"/>
    <w:rsid w:val="00DF5477"/>
    <w:rsid w:val="00DF6DAC"/>
    <w:rsid w:val="00DF7149"/>
    <w:rsid w:val="00DF7B88"/>
    <w:rsid w:val="00DF7FDD"/>
    <w:rsid w:val="00E01A74"/>
    <w:rsid w:val="00E035A0"/>
    <w:rsid w:val="00E03DE9"/>
    <w:rsid w:val="00E05D14"/>
    <w:rsid w:val="00E06EDA"/>
    <w:rsid w:val="00E07809"/>
    <w:rsid w:val="00E07BFA"/>
    <w:rsid w:val="00E07DA6"/>
    <w:rsid w:val="00E10616"/>
    <w:rsid w:val="00E1110B"/>
    <w:rsid w:val="00E124FD"/>
    <w:rsid w:val="00E12786"/>
    <w:rsid w:val="00E131A1"/>
    <w:rsid w:val="00E13542"/>
    <w:rsid w:val="00E13758"/>
    <w:rsid w:val="00E13DBB"/>
    <w:rsid w:val="00E14489"/>
    <w:rsid w:val="00E14721"/>
    <w:rsid w:val="00E1572E"/>
    <w:rsid w:val="00E16886"/>
    <w:rsid w:val="00E16F4B"/>
    <w:rsid w:val="00E202FD"/>
    <w:rsid w:val="00E20A5A"/>
    <w:rsid w:val="00E20D1E"/>
    <w:rsid w:val="00E21BF9"/>
    <w:rsid w:val="00E21ED5"/>
    <w:rsid w:val="00E22306"/>
    <w:rsid w:val="00E2427F"/>
    <w:rsid w:val="00E2443B"/>
    <w:rsid w:val="00E2507F"/>
    <w:rsid w:val="00E26E89"/>
    <w:rsid w:val="00E30E4F"/>
    <w:rsid w:val="00E30ED2"/>
    <w:rsid w:val="00E32053"/>
    <w:rsid w:val="00E32698"/>
    <w:rsid w:val="00E32FE1"/>
    <w:rsid w:val="00E362A1"/>
    <w:rsid w:val="00E370BC"/>
    <w:rsid w:val="00E37CB0"/>
    <w:rsid w:val="00E37D67"/>
    <w:rsid w:val="00E4047C"/>
    <w:rsid w:val="00E41873"/>
    <w:rsid w:val="00E41B9D"/>
    <w:rsid w:val="00E43D0C"/>
    <w:rsid w:val="00E444D4"/>
    <w:rsid w:val="00E44A1F"/>
    <w:rsid w:val="00E45567"/>
    <w:rsid w:val="00E45749"/>
    <w:rsid w:val="00E45CF2"/>
    <w:rsid w:val="00E46E2A"/>
    <w:rsid w:val="00E473AC"/>
    <w:rsid w:val="00E50563"/>
    <w:rsid w:val="00E50707"/>
    <w:rsid w:val="00E50C30"/>
    <w:rsid w:val="00E51479"/>
    <w:rsid w:val="00E53103"/>
    <w:rsid w:val="00E5329E"/>
    <w:rsid w:val="00E537C0"/>
    <w:rsid w:val="00E54560"/>
    <w:rsid w:val="00E555C9"/>
    <w:rsid w:val="00E55C04"/>
    <w:rsid w:val="00E567E1"/>
    <w:rsid w:val="00E56841"/>
    <w:rsid w:val="00E56C12"/>
    <w:rsid w:val="00E56EA4"/>
    <w:rsid w:val="00E56EC0"/>
    <w:rsid w:val="00E57EF1"/>
    <w:rsid w:val="00E60CD4"/>
    <w:rsid w:val="00E613C1"/>
    <w:rsid w:val="00E62629"/>
    <w:rsid w:val="00E62ED1"/>
    <w:rsid w:val="00E640FF"/>
    <w:rsid w:val="00E642AC"/>
    <w:rsid w:val="00E64CDC"/>
    <w:rsid w:val="00E656FA"/>
    <w:rsid w:val="00E664D6"/>
    <w:rsid w:val="00E66897"/>
    <w:rsid w:val="00E66CE5"/>
    <w:rsid w:val="00E66D9C"/>
    <w:rsid w:val="00E67C69"/>
    <w:rsid w:val="00E67CFA"/>
    <w:rsid w:val="00E71DB3"/>
    <w:rsid w:val="00E76474"/>
    <w:rsid w:val="00E77743"/>
    <w:rsid w:val="00E80017"/>
    <w:rsid w:val="00E8249B"/>
    <w:rsid w:val="00E82AC6"/>
    <w:rsid w:val="00E83A18"/>
    <w:rsid w:val="00E85160"/>
    <w:rsid w:val="00E8572B"/>
    <w:rsid w:val="00E85A66"/>
    <w:rsid w:val="00E8605B"/>
    <w:rsid w:val="00E875FC"/>
    <w:rsid w:val="00E87E00"/>
    <w:rsid w:val="00E87F20"/>
    <w:rsid w:val="00E90D00"/>
    <w:rsid w:val="00E90F14"/>
    <w:rsid w:val="00E918F8"/>
    <w:rsid w:val="00E926BD"/>
    <w:rsid w:val="00E931EA"/>
    <w:rsid w:val="00E9469B"/>
    <w:rsid w:val="00E95308"/>
    <w:rsid w:val="00E953CA"/>
    <w:rsid w:val="00E975E0"/>
    <w:rsid w:val="00E97D31"/>
    <w:rsid w:val="00EA0782"/>
    <w:rsid w:val="00EA0DD2"/>
    <w:rsid w:val="00EA11E9"/>
    <w:rsid w:val="00EA2292"/>
    <w:rsid w:val="00EA36D3"/>
    <w:rsid w:val="00EA3EF1"/>
    <w:rsid w:val="00EA434F"/>
    <w:rsid w:val="00EA4E5E"/>
    <w:rsid w:val="00EA73B3"/>
    <w:rsid w:val="00EB068B"/>
    <w:rsid w:val="00EB36FB"/>
    <w:rsid w:val="00EB730E"/>
    <w:rsid w:val="00EC1986"/>
    <w:rsid w:val="00EC3A9B"/>
    <w:rsid w:val="00EC5288"/>
    <w:rsid w:val="00EC5485"/>
    <w:rsid w:val="00EC55EA"/>
    <w:rsid w:val="00EC5775"/>
    <w:rsid w:val="00EC5F59"/>
    <w:rsid w:val="00EC638E"/>
    <w:rsid w:val="00ED02CE"/>
    <w:rsid w:val="00ED0C61"/>
    <w:rsid w:val="00ED1733"/>
    <w:rsid w:val="00ED212B"/>
    <w:rsid w:val="00ED24FF"/>
    <w:rsid w:val="00ED4B5E"/>
    <w:rsid w:val="00ED5242"/>
    <w:rsid w:val="00ED6070"/>
    <w:rsid w:val="00ED6114"/>
    <w:rsid w:val="00ED6452"/>
    <w:rsid w:val="00ED7C49"/>
    <w:rsid w:val="00EE0543"/>
    <w:rsid w:val="00EE1664"/>
    <w:rsid w:val="00EE1A66"/>
    <w:rsid w:val="00EE1BA6"/>
    <w:rsid w:val="00EE2297"/>
    <w:rsid w:val="00EE2BC3"/>
    <w:rsid w:val="00EE5264"/>
    <w:rsid w:val="00EE5906"/>
    <w:rsid w:val="00EE7152"/>
    <w:rsid w:val="00EE737E"/>
    <w:rsid w:val="00EF0A58"/>
    <w:rsid w:val="00EF1698"/>
    <w:rsid w:val="00EF179E"/>
    <w:rsid w:val="00EF316A"/>
    <w:rsid w:val="00EF6D97"/>
    <w:rsid w:val="00EF7343"/>
    <w:rsid w:val="00F0094E"/>
    <w:rsid w:val="00F010F1"/>
    <w:rsid w:val="00F02910"/>
    <w:rsid w:val="00F033DC"/>
    <w:rsid w:val="00F0348E"/>
    <w:rsid w:val="00F04BEC"/>
    <w:rsid w:val="00F05507"/>
    <w:rsid w:val="00F05776"/>
    <w:rsid w:val="00F06107"/>
    <w:rsid w:val="00F079C6"/>
    <w:rsid w:val="00F07A47"/>
    <w:rsid w:val="00F1347A"/>
    <w:rsid w:val="00F13DD0"/>
    <w:rsid w:val="00F146E1"/>
    <w:rsid w:val="00F14E83"/>
    <w:rsid w:val="00F161E2"/>
    <w:rsid w:val="00F16610"/>
    <w:rsid w:val="00F16C9C"/>
    <w:rsid w:val="00F24243"/>
    <w:rsid w:val="00F24535"/>
    <w:rsid w:val="00F24A06"/>
    <w:rsid w:val="00F264A3"/>
    <w:rsid w:val="00F26B44"/>
    <w:rsid w:val="00F26CEE"/>
    <w:rsid w:val="00F26E8A"/>
    <w:rsid w:val="00F27438"/>
    <w:rsid w:val="00F27BE5"/>
    <w:rsid w:val="00F303D3"/>
    <w:rsid w:val="00F30A2C"/>
    <w:rsid w:val="00F330E2"/>
    <w:rsid w:val="00F33605"/>
    <w:rsid w:val="00F356D1"/>
    <w:rsid w:val="00F36731"/>
    <w:rsid w:val="00F40A0B"/>
    <w:rsid w:val="00F40FBA"/>
    <w:rsid w:val="00F41F28"/>
    <w:rsid w:val="00F41F3A"/>
    <w:rsid w:val="00F42B0C"/>
    <w:rsid w:val="00F465AE"/>
    <w:rsid w:val="00F50688"/>
    <w:rsid w:val="00F54B26"/>
    <w:rsid w:val="00F553D2"/>
    <w:rsid w:val="00F55993"/>
    <w:rsid w:val="00F56185"/>
    <w:rsid w:val="00F56523"/>
    <w:rsid w:val="00F569CD"/>
    <w:rsid w:val="00F56E4B"/>
    <w:rsid w:val="00F6015A"/>
    <w:rsid w:val="00F61741"/>
    <w:rsid w:val="00F6377D"/>
    <w:rsid w:val="00F63DD3"/>
    <w:rsid w:val="00F640C9"/>
    <w:rsid w:val="00F656D6"/>
    <w:rsid w:val="00F6589C"/>
    <w:rsid w:val="00F65939"/>
    <w:rsid w:val="00F6654E"/>
    <w:rsid w:val="00F67163"/>
    <w:rsid w:val="00F67A94"/>
    <w:rsid w:val="00F7040F"/>
    <w:rsid w:val="00F71216"/>
    <w:rsid w:val="00F71C27"/>
    <w:rsid w:val="00F7239F"/>
    <w:rsid w:val="00F73073"/>
    <w:rsid w:val="00F74739"/>
    <w:rsid w:val="00F74F66"/>
    <w:rsid w:val="00F754E1"/>
    <w:rsid w:val="00F759EF"/>
    <w:rsid w:val="00F76151"/>
    <w:rsid w:val="00F764F6"/>
    <w:rsid w:val="00F765A8"/>
    <w:rsid w:val="00F76B4F"/>
    <w:rsid w:val="00F77552"/>
    <w:rsid w:val="00F80040"/>
    <w:rsid w:val="00F819EE"/>
    <w:rsid w:val="00F82445"/>
    <w:rsid w:val="00F84D03"/>
    <w:rsid w:val="00F85175"/>
    <w:rsid w:val="00F87CF4"/>
    <w:rsid w:val="00F920B8"/>
    <w:rsid w:val="00F924DA"/>
    <w:rsid w:val="00F93ED6"/>
    <w:rsid w:val="00F95091"/>
    <w:rsid w:val="00F96224"/>
    <w:rsid w:val="00F97375"/>
    <w:rsid w:val="00FA09D4"/>
    <w:rsid w:val="00FA160F"/>
    <w:rsid w:val="00FA1F67"/>
    <w:rsid w:val="00FA2037"/>
    <w:rsid w:val="00FA25B0"/>
    <w:rsid w:val="00FA276D"/>
    <w:rsid w:val="00FA28AE"/>
    <w:rsid w:val="00FA44DA"/>
    <w:rsid w:val="00FA4FC6"/>
    <w:rsid w:val="00FA59A7"/>
    <w:rsid w:val="00FA5E71"/>
    <w:rsid w:val="00FA6688"/>
    <w:rsid w:val="00FA7CA8"/>
    <w:rsid w:val="00FB03CE"/>
    <w:rsid w:val="00FB0FD4"/>
    <w:rsid w:val="00FB19E3"/>
    <w:rsid w:val="00FB240F"/>
    <w:rsid w:val="00FB2F7B"/>
    <w:rsid w:val="00FB31DA"/>
    <w:rsid w:val="00FC0360"/>
    <w:rsid w:val="00FC151B"/>
    <w:rsid w:val="00FC1909"/>
    <w:rsid w:val="00FC3484"/>
    <w:rsid w:val="00FC4D08"/>
    <w:rsid w:val="00FC53E5"/>
    <w:rsid w:val="00FC5C49"/>
    <w:rsid w:val="00FC7368"/>
    <w:rsid w:val="00FC7954"/>
    <w:rsid w:val="00FD268B"/>
    <w:rsid w:val="00FD3C95"/>
    <w:rsid w:val="00FD4FD3"/>
    <w:rsid w:val="00FD50F5"/>
    <w:rsid w:val="00FD5FA4"/>
    <w:rsid w:val="00FE0685"/>
    <w:rsid w:val="00FE06EA"/>
    <w:rsid w:val="00FE1CB2"/>
    <w:rsid w:val="00FE20E1"/>
    <w:rsid w:val="00FE3701"/>
    <w:rsid w:val="00FE3F8A"/>
    <w:rsid w:val="00FE6626"/>
    <w:rsid w:val="00FF16EB"/>
    <w:rsid w:val="00FF29FA"/>
    <w:rsid w:val="00FF49B7"/>
    <w:rsid w:val="00FF4B89"/>
    <w:rsid w:val="00FF6B1B"/>
    <w:rsid w:val="00FF72B8"/>
    <w:rsid w:val="00FF7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32F7C"/>
    <w:pPr>
      <w:jc w:val="both"/>
    </w:pPr>
    <w:rPr>
      <w:rFonts w:ascii="Tahoma" w:hAnsi="Tahoma"/>
      <w:sz w:val="2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62D3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362D34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62D34"/>
  </w:style>
  <w:style w:type="paragraph" w:styleId="Testofumetto">
    <w:name w:val="Balloon Text"/>
    <w:basedOn w:val="Normale"/>
    <w:link w:val="TestofumettoCarattere"/>
    <w:rsid w:val="004873A4"/>
    <w:rPr>
      <w:sz w:val="16"/>
      <w:szCs w:val="16"/>
    </w:rPr>
  </w:style>
  <w:style w:type="character" w:customStyle="1" w:styleId="TestofumettoCarattere">
    <w:name w:val="Testo fumetto Carattere"/>
    <w:link w:val="Testofumetto"/>
    <w:rsid w:val="004873A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7848FA"/>
  </w:style>
  <w:style w:type="character" w:customStyle="1" w:styleId="PidipaginaCarattere">
    <w:name w:val="Piè di pagina Carattere"/>
    <w:link w:val="Pidipagina"/>
    <w:uiPriority w:val="99"/>
    <w:rsid w:val="00DB01BC"/>
    <w:rPr>
      <w:rFonts w:ascii="Tahoma" w:hAnsi="Tahoma"/>
      <w:sz w:val="22"/>
      <w:szCs w:val="24"/>
    </w:rPr>
  </w:style>
  <w:style w:type="character" w:styleId="Collegamentoipertestuale">
    <w:name w:val="Hyperlink"/>
    <w:basedOn w:val="Carpredefinitoparagrafo"/>
    <w:rsid w:val="00576DA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D0C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5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clovie@urbit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iclovie@urbit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lygi\Desktop\FOGLIO%201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766415-E97F-473D-AE34-19869B230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FOGLIO 1</Template>
  <TotalTime>2</TotalTime>
  <Pages>3</Pages>
  <Words>797</Words>
  <Characters>5155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5941</CharactersWithSpaces>
  <SharedDoc>false</SharedDoc>
  <HLinks>
    <vt:vector size="18" baseType="variant">
      <vt:variant>
        <vt:i4>35</vt:i4>
      </vt:variant>
      <vt:variant>
        <vt:i4>6</vt:i4>
      </vt:variant>
      <vt:variant>
        <vt:i4>0</vt:i4>
      </vt:variant>
      <vt:variant>
        <vt:i4>5</vt:i4>
      </vt:variant>
      <vt:variant>
        <vt:lpwstr>mailto:rossi@urbit.it</vt:lpwstr>
      </vt:variant>
      <vt:variant>
        <vt:lpwstr/>
      </vt:variant>
      <vt:variant>
        <vt:i4>5046321</vt:i4>
      </vt:variant>
      <vt:variant>
        <vt:i4>3</vt:i4>
      </vt:variant>
      <vt:variant>
        <vt:i4>0</vt:i4>
      </vt:variant>
      <vt:variant>
        <vt:i4>5</vt:i4>
      </vt:variant>
      <vt:variant>
        <vt:lpwstr>mailto:iginio.rossi@inu.it</vt:lpwstr>
      </vt:variant>
      <vt:variant>
        <vt:lpwstr/>
      </vt:variant>
      <vt:variant>
        <vt:i4>1310722</vt:i4>
      </vt:variant>
      <vt:variant>
        <vt:i4>0</vt:i4>
      </vt:variant>
      <vt:variant>
        <vt:i4>0</vt:i4>
      </vt:variant>
      <vt:variant>
        <vt:i4>5</vt:i4>
      </vt:variant>
      <vt:variant>
        <vt:lpwstr>http://www.inu.it/citta-accessibili-a-tutti/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 </cp:lastModifiedBy>
  <cp:revision>3</cp:revision>
  <cp:lastPrinted>2018-03-14T08:23:00Z</cp:lastPrinted>
  <dcterms:created xsi:type="dcterms:W3CDTF">2018-04-18T06:18:00Z</dcterms:created>
  <dcterms:modified xsi:type="dcterms:W3CDTF">2018-04-18T06:20:00Z</dcterms:modified>
</cp:coreProperties>
</file>